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493A8" w14:textId="5DA6FF9E" w:rsidR="00757A52" w:rsidRDefault="007E4544">
      <w:pPr>
        <w:pBdr>
          <w:bottom w:val="single" w:sz="6" w:space="1" w:color="auto"/>
        </w:pBdr>
        <w:rPr>
          <w:b/>
          <w:bCs/>
          <w:sz w:val="28"/>
          <w:szCs w:val="28"/>
          <w:lang w:val="nl-BE"/>
        </w:rPr>
      </w:pPr>
      <w:r>
        <w:rPr>
          <w:b/>
          <w:bCs/>
          <w:sz w:val="28"/>
          <w:szCs w:val="28"/>
          <w:lang w:val="nl-BE"/>
        </w:rPr>
        <w:t>BEZWAAR IN HET OPENBAAR ONDERZOEK  Opheffing beschermingsbesluit Fort Napoleon (tot 18.01.2026)</w:t>
      </w:r>
    </w:p>
    <w:p w14:paraId="6E1822A5" w14:textId="77777777" w:rsidR="007E4544" w:rsidRDefault="007E4544">
      <w:pPr>
        <w:rPr>
          <w:b/>
          <w:bCs/>
          <w:sz w:val="28"/>
          <w:szCs w:val="28"/>
          <w:lang w:val="nl-BE"/>
        </w:rPr>
      </w:pPr>
    </w:p>
    <w:p w14:paraId="0CCC66DD" w14:textId="40EE4B5B" w:rsidR="007E4544" w:rsidRDefault="007E4544">
      <w:pPr>
        <w:rPr>
          <w:lang w:val="nl-BE"/>
        </w:rPr>
      </w:pPr>
      <w:r>
        <w:rPr>
          <w:lang w:val="nl-BE"/>
        </w:rPr>
        <w:t>Ik word geraadpleegd door ,</w:t>
      </w:r>
    </w:p>
    <w:p w14:paraId="4295116E" w14:textId="77777777" w:rsidR="007E4544" w:rsidRPr="00237762" w:rsidRDefault="007E4544" w:rsidP="007E4544">
      <w:pPr>
        <w:pStyle w:val="Plattetekst"/>
        <w:ind w:right="105"/>
        <w:rPr>
          <w:rFonts w:ascii="Arial" w:hAnsi="Arial" w:cs="Arial"/>
          <w:lang w:val="nl-BE"/>
        </w:rPr>
      </w:pPr>
      <w:r>
        <w:rPr>
          <w:b/>
          <w:bCs/>
          <w:lang w:val="nl-BE"/>
        </w:rPr>
        <w:t xml:space="preserve">VZW Bescherm Bomen en Natuur, met zetel te 8310 Brugge, </w:t>
      </w:r>
      <w:proofErr w:type="spellStart"/>
      <w:r>
        <w:rPr>
          <w:b/>
          <w:bCs/>
          <w:lang w:val="nl-BE"/>
        </w:rPr>
        <w:t>Engelendalelaan</w:t>
      </w:r>
      <w:proofErr w:type="spellEnd"/>
      <w:r>
        <w:rPr>
          <w:b/>
          <w:bCs/>
          <w:lang w:val="nl-BE"/>
        </w:rPr>
        <w:t xml:space="preserve"> 52, ondernemingsnummer </w:t>
      </w:r>
      <w:r w:rsidRPr="00237762">
        <w:rPr>
          <w:rFonts w:ascii="Arial" w:hAnsi="Arial" w:cs="Arial"/>
          <w:lang w:val="nl-BE"/>
        </w:rPr>
        <w:t>0733849243</w:t>
      </w:r>
    </w:p>
    <w:p w14:paraId="3D91D08A" w14:textId="6BCA722A" w:rsidR="007E4544" w:rsidRPr="007E4544" w:rsidRDefault="007E4544">
      <w:pPr>
        <w:rPr>
          <w:lang w:val="nl-BE"/>
        </w:rPr>
      </w:pPr>
    </w:p>
    <w:p w14:paraId="1F84B0F9" w14:textId="608BAB2B" w:rsidR="007E4544" w:rsidRDefault="007E4544">
      <w:pPr>
        <w:rPr>
          <w:lang w:val="nl-BE"/>
        </w:rPr>
      </w:pPr>
      <w:r>
        <w:rPr>
          <w:lang w:val="nl-BE"/>
        </w:rPr>
        <w:t>Die bezwaar wenst in te dienen in het openbaar onderzoek.</w:t>
      </w:r>
    </w:p>
    <w:p w14:paraId="4E05A438" w14:textId="77777777" w:rsidR="007E4544" w:rsidRDefault="007E4544">
      <w:pPr>
        <w:rPr>
          <w:lang w:val="nl-BE"/>
        </w:rPr>
      </w:pPr>
    </w:p>
    <w:p w14:paraId="63B76D44" w14:textId="433FD302" w:rsidR="007E4544" w:rsidRPr="007E4544" w:rsidRDefault="007E4544">
      <w:pPr>
        <w:rPr>
          <w:b/>
          <w:bCs/>
          <w:lang w:val="nl-BE"/>
        </w:rPr>
      </w:pPr>
      <w:r w:rsidRPr="007E4544">
        <w:rPr>
          <w:b/>
          <w:bCs/>
          <w:lang w:val="nl-BE"/>
        </w:rPr>
        <w:t>1.Belang en hoedanigheid van de VZW Bescherm Bomen en Natuur</w:t>
      </w:r>
    </w:p>
    <w:p w14:paraId="3CC9F5D4" w14:textId="77777777" w:rsidR="007E4544" w:rsidRDefault="007E4544">
      <w:pPr>
        <w:rPr>
          <w:lang w:val="nl-BE"/>
        </w:rPr>
      </w:pPr>
    </w:p>
    <w:p w14:paraId="2C517517" w14:textId="2C672966" w:rsidR="007E4544" w:rsidRPr="00A42DE7" w:rsidRDefault="007E4544" w:rsidP="007E4544">
      <w:pPr>
        <w:pStyle w:val="ConclusieTekst"/>
        <w:rPr>
          <w:rFonts w:asciiTheme="minorHAnsi" w:hAnsiTheme="minorHAnsi" w:cstheme="minorHAnsi"/>
          <w:sz w:val="22"/>
          <w:szCs w:val="22"/>
          <w:lang w:val="nl-NL"/>
        </w:rPr>
      </w:pPr>
      <w:r>
        <w:rPr>
          <w:rFonts w:asciiTheme="minorHAnsi" w:hAnsiTheme="minorHAnsi" w:cstheme="minorHAnsi"/>
          <w:sz w:val="22"/>
          <w:szCs w:val="22"/>
          <w:lang w:val="nl-NL"/>
        </w:rPr>
        <w:t xml:space="preserve">Bezwaarindiener </w:t>
      </w:r>
      <w:r>
        <w:rPr>
          <w:rFonts w:asciiTheme="minorHAnsi" w:hAnsiTheme="minorHAnsi" w:cstheme="minorHAnsi"/>
          <w:sz w:val="22"/>
          <w:szCs w:val="22"/>
          <w:lang w:val="nl-NL"/>
        </w:rPr>
        <w:t xml:space="preserve"> </w:t>
      </w:r>
      <w:r w:rsidRPr="00A42DE7">
        <w:rPr>
          <w:rFonts w:asciiTheme="minorHAnsi" w:hAnsiTheme="minorHAnsi" w:cstheme="minorHAnsi"/>
          <w:sz w:val="22"/>
          <w:szCs w:val="22"/>
          <w:lang w:val="nl-NL"/>
        </w:rPr>
        <w:t xml:space="preserve"> is een VZW, die werd opgericht op 18.08.2019 en waarvan de statuten zijn verschenen in het Belgisch Staatsblad van 9 september 2019. (zie stuk </w:t>
      </w:r>
      <w:r>
        <w:rPr>
          <w:rFonts w:asciiTheme="minorHAnsi" w:hAnsiTheme="minorHAnsi" w:cstheme="minorHAnsi"/>
          <w:sz w:val="22"/>
          <w:szCs w:val="22"/>
          <w:lang w:val="nl-NL"/>
        </w:rPr>
        <w:t>13)</w:t>
      </w:r>
    </w:p>
    <w:p w14:paraId="4C05AE2C" w14:textId="77777777" w:rsidR="007E4544" w:rsidRPr="00A42DE7" w:rsidRDefault="007E4544" w:rsidP="007E4544">
      <w:pPr>
        <w:pStyle w:val="ConclusieTekst"/>
        <w:rPr>
          <w:rFonts w:asciiTheme="minorHAnsi" w:hAnsiTheme="minorHAnsi" w:cstheme="minorHAnsi"/>
          <w:sz w:val="22"/>
          <w:szCs w:val="22"/>
          <w:lang w:val="nl-NL"/>
        </w:rPr>
      </w:pPr>
    </w:p>
    <w:p w14:paraId="10F7BE61" w14:textId="77777777" w:rsidR="007E4544" w:rsidRPr="00A42DE7" w:rsidRDefault="007E4544" w:rsidP="007E4544">
      <w:pPr>
        <w:pStyle w:val="ConclusieTekst"/>
        <w:rPr>
          <w:rFonts w:asciiTheme="minorHAnsi" w:hAnsiTheme="minorHAnsi" w:cstheme="minorHAnsi"/>
          <w:sz w:val="22"/>
          <w:szCs w:val="22"/>
          <w:lang w:val="nl-NL"/>
        </w:rPr>
      </w:pPr>
      <w:r w:rsidRPr="00A42DE7">
        <w:rPr>
          <w:rFonts w:asciiTheme="minorHAnsi" w:hAnsiTheme="minorHAnsi" w:cstheme="minorHAnsi"/>
          <w:sz w:val="22"/>
          <w:szCs w:val="22"/>
          <w:lang w:val="nl-NL"/>
        </w:rPr>
        <w:t xml:space="preserve">De Raad van Bestuur van de VZW Bescherm Bomen en Natuur heeft op datum van </w:t>
      </w:r>
      <w:r>
        <w:rPr>
          <w:rFonts w:asciiTheme="minorHAnsi" w:hAnsiTheme="minorHAnsi" w:cstheme="minorHAnsi"/>
          <w:sz w:val="22"/>
          <w:szCs w:val="22"/>
          <w:lang w:val="nl-NL"/>
        </w:rPr>
        <w:t xml:space="preserve">5.01.2026 </w:t>
      </w:r>
      <w:r w:rsidRPr="00A42DE7">
        <w:rPr>
          <w:rFonts w:asciiTheme="minorHAnsi" w:hAnsiTheme="minorHAnsi" w:cstheme="minorHAnsi"/>
          <w:sz w:val="22"/>
          <w:szCs w:val="22"/>
          <w:lang w:val="nl-NL"/>
        </w:rPr>
        <w:t xml:space="preserve"> beslist tot het instellen van een procedure in  nietigverklaring voor de Raad voor </w:t>
      </w:r>
      <w:proofErr w:type="spellStart"/>
      <w:r w:rsidRPr="00A42DE7">
        <w:rPr>
          <w:rFonts w:asciiTheme="minorHAnsi" w:hAnsiTheme="minorHAnsi" w:cstheme="minorHAnsi"/>
          <w:sz w:val="22"/>
          <w:szCs w:val="22"/>
          <w:lang w:val="nl-NL"/>
        </w:rPr>
        <w:t>Vergunningsbetwitingen</w:t>
      </w:r>
      <w:proofErr w:type="spellEnd"/>
      <w:r w:rsidRPr="00A42DE7">
        <w:rPr>
          <w:rFonts w:asciiTheme="minorHAnsi" w:hAnsiTheme="minorHAnsi" w:cstheme="minorHAnsi"/>
          <w:sz w:val="22"/>
          <w:szCs w:val="22"/>
          <w:lang w:val="nl-NL"/>
        </w:rPr>
        <w:t xml:space="preserve">. </w:t>
      </w:r>
      <w:r>
        <w:rPr>
          <w:rFonts w:asciiTheme="minorHAnsi" w:hAnsiTheme="minorHAnsi" w:cstheme="minorHAnsi"/>
          <w:sz w:val="22"/>
          <w:szCs w:val="22"/>
          <w:lang w:val="nl-NL"/>
        </w:rPr>
        <w:t xml:space="preserve"> (zie stuk 14)</w:t>
      </w:r>
    </w:p>
    <w:p w14:paraId="0B4F5467" w14:textId="77777777" w:rsidR="007E4544" w:rsidRPr="00A42DE7" w:rsidRDefault="007E4544" w:rsidP="007E4544">
      <w:pPr>
        <w:pStyle w:val="ConclusieTekst"/>
        <w:rPr>
          <w:rFonts w:asciiTheme="minorHAnsi" w:hAnsiTheme="minorHAnsi" w:cstheme="minorHAnsi"/>
          <w:sz w:val="22"/>
          <w:szCs w:val="22"/>
          <w:lang w:val="nl-NL"/>
        </w:rPr>
      </w:pPr>
    </w:p>
    <w:p w14:paraId="7D6599A1" w14:textId="77777777" w:rsidR="007E4544" w:rsidRDefault="007E4544" w:rsidP="007E4544">
      <w:pPr>
        <w:pStyle w:val="ConclusieTekst"/>
        <w:rPr>
          <w:rFonts w:asciiTheme="minorHAnsi" w:hAnsiTheme="minorHAnsi" w:cstheme="minorHAnsi"/>
          <w:sz w:val="22"/>
          <w:szCs w:val="22"/>
          <w:lang w:val="nl-NL"/>
        </w:rPr>
      </w:pPr>
      <w:r w:rsidRPr="00A42DE7">
        <w:rPr>
          <w:rFonts w:asciiTheme="minorHAnsi" w:hAnsiTheme="minorHAnsi" w:cstheme="minorHAnsi"/>
          <w:sz w:val="22"/>
          <w:szCs w:val="22"/>
          <w:lang w:val="nl-NL"/>
        </w:rPr>
        <w:t xml:space="preserve">De VZW heeft als werkingsgebied het Vlaams Gewest en heeft in haar maatschappelijk doel de volgende omschrijving.(zie stuk </w:t>
      </w:r>
      <w:r>
        <w:rPr>
          <w:rFonts w:asciiTheme="minorHAnsi" w:hAnsiTheme="minorHAnsi" w:cstheme="minorHAnsi"/>
          <w:sz w:val="22"/>
          <w:szCs w:val="22"/>
          <w:lang w:val="nl-NL"/>
        </w:rPr>
        <w:t>13)</w:t>
      </w:r>
    </w:p>
    <w:p w14:paraId="3DC3A7C1" w14:textId="77777777" w:rsidR="007E4544" w:rsidRDefault="007E4544" w:rsidP="007E4544">
      <w:pPr>
        <w:pStyle w:val="ConclusieTekst"/>
        <w:rPr>
          <w:rFonts w:asciiTheme="minorHAnsi" w:hAnsiTheme="minorHAnsi" w:cstheme="minorHAnsi"/>
          <w:sz w:val="22"/>
          <w:szCs w:val="22"/>
          <w:lang w:val="nl-NL"/>
        </w:rPr>
      </w:pPr>
    </w:p>
    <w:tbl>
      <w:tblPr>
        <w:tblStyle w:val="Tabelraster"/>
        <w:tblW w:w="0" w:type="auto"/>
        <w:tblLook w:val="04A0" w:firstRow="1" w:lastRow="0" w:firstColumn="1" w:lastColumn="0" w:noHBand="0" w:noVBand="1"/>
      </w:tblPr>
      <w:tblGrid>
        <w:gridCol w:w="9062"/>
      </w:tblGrid>
      <w:tr w:rsidR="007E4544" w14:paraId="559F7AA9" w14:textId="77777777" w:rsidTr="0010578E">
        <w:tc>
          <w:tcPr>
            <w:tcW w:w="9062" w:type="dxa"/>
          </w:tcPr>
          <w:p w14:paraId="1607711B" w14:textId="77777777" w:rsidR="007E4544" w:rsidRPr="00A42DE7" w:rsidRDefault="007E4544" w:rsidP="0010578E">
            <w:pPr>
              <w:pStyle w:val="ConclusieTekst"/>
              <w:rPr>
                <w:rFonts w:asciiTheme="minorHAnsi" w:hAnsiTheme="minorHAnsi" w:cstheme="minorHAnsi"/>
                <w:sz w:val="22"/>
                <w:szCs w:val="22"/>
                <w:lang w:val="nl-NL"/>
              </w:rPr>
            </w:pPr>
          </w:p>
          <w:p w14:paraId="368AD20E" w14:textId="77777777" w:rsidR="007E4544" w:rsidRPr="006D2890" w:rsidRDefault="007E4544" w:rsidP="0010578E">
            <w:pPr>
              <w:pStyle w:val="Plattetekst"/>
              <w:ind w:left="993" w:right="203" w:hanging="284"/>
              <w:rPr>
                <w:rFonts w:asciiTheme="minorHAnsi" w:hAnsiTheme="minorHAnsi" w:cstheme="minorHAnsi"/>
                <w:sz w:val="20"/>
                <w:szCs w:val="20"/>
                <w:lang w:val="nl-BE"/>
              </w:rPr>
            </w:pPr>
            <w:r w:rsidRPr="006D2890">
              <w:rPr>
                <w:rFonts w:asciiTheme="minorHAnsi" w:hAnsiTheme="minorHAnsi" w:cstheme="minorHAnsi"/>
                <w:sz w:val="20"/>
                <w:szCs w:val="20"/>
                <w:lang w:val="nl-BE"/>
              </w:rPr>
              <w:t>§1. De vereniging heeft tot doel het behoud, de bescherming en verbetering van het menselijk en natuurlijk leefmilieu kaderend in een duurzame ontwikkeling van de samenleving, waarbij voldaan wordt aan de behoeften van de huidige generatie, zonder dat daarbij de behoeften van de volgende generaties in het gedrang komen. Daarbij wordt gestreefd naar een menswaardiger en leefbare samenleving op alle vlakken van de maatschappij.</w:t>
            </w:r>
          </w:p>
          <w:p w14:paraId="06A9343D" w14:textId="77777777" w:rsidR="007E4544" w:rsidRPr="006D2890" w:rsidRDefault="007E4544" w:rsidP="0010578E">
            <w:pPr>
              <w:pStyle w:val="Plattetekst"/>
              <w:ind w:left="720" w:right="203"/>
              <w:rPr>
                <w:rFonts w:asciiTheme="minorHAnsi" w:hAnsiTheme="minorHAnsi" w:cstheme="minorHAnsi"/>
                <w:sz w:val="20"/>
                <w:szCs w:val="20"/>
                <w:lang w:val="nl-BE"/>
              </w:rPr>
            </w:pPr>
          </w:p>
          <w:p w14:paraId="2445B0C6" w14:textId="77777777" w:rsidR="007E4544" w:rsidRPr="006D2890" w:rsidRDefault="007E4544" w:rsidP="0010578E">
            <w:pPr>
              <w:pStyle w:val="Plattetekst"/>
              <w:ind w:left="720" w:right="203"/>
              <w:rPr>
                <w:rFonts w:asciiTheme="minorHAnsi" w:hAnsiTheme="minorHAnsi" w:cstheme="minorHAnsi"/>
                <w:sz w:val="20"/>
                <w:szCs w:val="20"/>
                <w:lang w:val="nl-BE"/>
              </w:rPr>
            </w:pPr>
            <w:r w:rsidRPr="006D2890">
              <w:rPr>
                <w:rFonts w:asciiTheme="minorHAnsi" w:hAnsiTheme="minorHAnsi" w:cstheme="minorHAnsi"/>
                <w:sz w:val="20"/>
                <w:szCs w:val="20"/>
                <w:lang w:val="nl-BE"/>
              </w:rPr>
              <w:t xml:space="preserve">§2. Deze doelstelling omvat: </w:t>
            </w:r>
          </w:p>
          <w:p w14:paraId="209B60A4" w14:textId="77777777" w:rsidR="007E4544" w:rsidRPr="006D2890" w:rsidRDefault="007E4544" w:rsidP="0010578E">
            <w:pPr>
              <w:pStyle w:val="Plattetekst"/>
              <w:ind w:left="1134" w:right="203" w:hanging="141"/>
              <w:rPr>
                <w:rFonts w:asciiTheme="minorHAnsi" w:hAnsiTheme="minorHAnsi" w:cstheme="minorHAnsi"/>
                <w:sz w:val="20"/>
                <w:szCs w:val="20"/>
                <w:lang w:val="nl-BE"/>
              </w:rPr>
            </w:pPr>
            <w:r w:rsidRPr="006D2890">
              <w:rPr>
                <w:rFonts w:asciiTheme="minorHAnsi" w:hAnsiTheme="minorHAnsi" w:cstheme="minorHAnsi"/>
                <w:sz w:val="20"/>
                <w:szCs w:val="20"/>
                <w:lang w:val="nl-BE"/>
              </w:rPr>
              <w:t xml:space="preserve">- het behoud, het herstel, de ontwikkeling en het beheer van de </w:t>
            </w:r>
            <w:proofErr w:type="spellStart"/>
            <w:r w:rsidRPr="006D2890">
              <w:rPr>
                <w:rFonts w:asciiTheme="minorHAnsi" w:hAnsiTheme="minorHAnsi" w:cstheme="minorHAnsi"/>
                <w:sz w:val="20"/>
                <w:szCs w:val="20"/>
                <w:lang w:val="nl-BE"/>
              </w:rPr>
              <w:t>biodiversiteit,natuur</w:t>
            </w:r>
            <w:proofErr w:type="spellEnd"/>
            <w:r w:rsidRPr="006D2890">
              <w:rPr>
                <w:rFonts w:asciiTheme="minorHAnsi" w:hAnsiTheme="minorHAnsi" w:cstheme="minorHAnsi"/>
                <w:sz w:val="20"/>
                <w:szCs w:val="20"/>
                <w:lang w:val="nl-BE"/>
              </w:rPr>
              <w:t xml:space="preserve"> en na</w:t>
            </w:r>
            <w:r w:rsidRPr="006D2890">
              <w:rPr>
                <w:rFonts w:asciiTheme="minorHAnsi" w:hAnsiTheme="minorHAnsi" w:cstheme="minorHAnsi"/>
                <w:sz w:val="20"/>
                <w:szCs w:val="20"/>
                <w:lang w:val="nl-BE"/>
              </w:rPr>
              <w:softHyphen/>
              <w:t>tuur</w:t>
            </w:r>
            <w:r w:rsidRPr="006D2890">
              <w:rPr>
                <w:rFonts w:asciiTheme="minorHAnsi" w:hAnsiTheme="minorHAnsi" w:cstheme="minorHAnsi"/>
                <w:sz w:val="20"/>
                <w:szCs w:val="20"/>
                <w:lang w:val="nl-BE"/>
              </w:rPr>
              <w:softHyphen/>
              <w:t>waarden;</w:t>
            </w:r>
          </w:p>
          <w:p w14:paraId="03D73CB6" w14:textId="77777777" w:rsidR="007E4544" w:rsidRPr="006D2890" w:rsidRDefault="007E4544" w:rsidP="0010578E">
            <w:pPr>
              <w:pStyle w:val="Plattetekst"/>
              <w:ind w:left="1134" w:right="203" w:hanging="141"/>
              <w:rPr>
                <w:rFonts w:asciiTheme="minorHAnsi" w:hAnsiTheme="minorHAnsi" w:cstheme="minorHAnsi"/>
                <w:sz w:val="20"/>
                <w:szCs w:val="20"/>
                <w:lang w:val="nl-BE"/>
              </w:rPr>
            </w:pPr>
            <w:r w:rsidRPr="006D2890">
              <w:rPr>
                <w:rFonts w:asciiTheme="minorHAnsi" w:hAnsiTheme="minorHAnsi" w:cstheme="minorHAnsi"/>
                <w:sz w:val="20"/>
                <w:szCs w:val="20"/>
                <w:lang w:val="nl-BE"/>
              </w:rPr>
              <w:t>- het behoud, het herstel, de ontwikkeling en het beheer van open ruimte, landschappen, mo</w:t>
            </w:r>
            <w:r w:rsidRPr="006D2890">
              <w:rPr>
                <w:rFonts w:asciiTheme="minorHAnsi" w:hAnsiTheme="minorHAnsi" w:cstheme="minorHAnsi"/>
                <w:sz w:val="20"/>
                <w:szCs w:val="20"/>
                <w:lang w:val="nl-BE"/>
              </w:rPr>
              <w:softHyphen/>
              <w:t>nu</w:t>
            </w:r>
            <w:r w:rsidRPr="006D2890">
              <w:rPr>
                <w:rFonts w:asciiTheme="minorHAnsi" w:hAnsiTheme="minorHAnsi" w:cstheme="minorHAnsi"/>
                <w:sz w:val="20"/>
                <w:szCs w:val="20"/>
                <w:lang w:val="nl-BE"/>
              </w:rPr>
              <w:softHyphen/>
              <w:t xml:space="preserve">menten, cultureel erfgoed en stedenschoon; </w:t>
            </w:r>
          </w:p>
          <w:p w14:paraId="7340D061" w14:textId="77777777" w:rsidR="007E4544" w:rsidRPr="006D2890" w:rsidRDefault="007E4544" w:rsidP="0010578E">
            <w:pPr>
              <w:pStyle w:val="Plattetekst"/>
              <w:ind w:left="1134" w:right="203" w:hanging="141"/>
              <w:rPr>
                <w:rFonts w:asciiTheme="minorHAnsi" w:hAnsiTheme="minorHAnsi" w:cstheme="minorHAnsi"/>
                <w:sz w:val="20"/>
                <w:szCs w:val="20"/>
                <w:lang w:val="nl-BE"/>
              </w:rPr>
            </w:pPr>
            <w:r w:rsidRPr="006D2890">
              <w:rPr>
                <w:rFonts w:asciiTheme="minorHAnsi" w:hAnsiTheme="minorHAnsi" w:cstheme="minorHAnsi"/>
                <w:sz w:val="20"/>
                <w:szCs w:val="20"/>
                <w:lang w:val="nl-BE"/>
              </w:rPr>
              <w:t>- een verantwoord en efficiënt gebruik van de natuurlijke rijkdommen, ruimte en energie</w:t>
            </w:r>
            <w:r w:rsidRPr="006D2890">
              <w:rPr>
                <w:rFonts w:asciiTheme="minorHAnsi" w:hAnsiTheme="minorHAnsi" w:cstheme="minorHAnsi"/>
                <w:sz w:val="20"/>
                <w:szCs w:val="20"/>
                <w:lang w:val="nl-BE"/>
              </w:rPr>
              <w:softHyphen/>
              <w:t>bronnen. Dit impliceert productie- en consumptiepatronen die de be</w:t>
            </w:r>
            <w:r w:rsidRPr="006D2890">
              <w:rPr>
                <w:rFonts w:asciiTheme="minorHAnsi" w:hAnsiTheme="minorHAnsi" w:cstheme="minorHAnsi"/>
                <w:sz w:val="20"/>
                <w:szCs w:val="20"/>
                <w:lang w:val="nl-BE"/>
              </w:rPr>
              <w:softHyphen/>
              <w:t>schik</w:t>
            </w:r>
            <w:r w:rsidRPr="006D2890">
              <w:rPr>
                <w:rFonts w:asciiTheme="minorHAnsi" w:hAnsiTheme="minorHAnsi" w:cstheme="minorHAnsi"/>
                <w:sz w:val="20"/>
                <w:szCs w:val="20"/>
                <w:lang w:val="nl-BE"/>
              </w:rPr>
              <w:softHyphen/>
              <w:t>bare milieu</w:t>
            </w:r>
            <w:r w:rsidRPr="006D2890">
              <w:rPr>
                <w:rFonts w:asciiTheme="minorHAnsi" w:hAnsiTheme="minorHAnsi" w:cstheme="minorHAnsi"/>
                <w:sz w:val="20"/>
                <w:szCs w:val="20"/>
                <w:lang w:val="nl-BE"/>
              </w:rPr>
              <w:softHyphen/>
              <w:t>ge</w:t>
            </w:r>
            <w:r w:rsidRPr="006D2890">
              <w:rPr>
                <w:rFonts w:asciiTheme="minorHAnsi" w:hAnsiTheme="minorHAnsi" w:cstheme="minorHAnsi"/>
                <w:sz w:val="20"/>
                <w:szCs w:val="20"/>
                <w:lang w:val="nl-BE"/>
              </w:rPr>
              <w:softHyphen/>
              <w:t>bruiks</w:t>
            </w:r>
            <w:r w:rsidRPr="006D2890">
              <w:rPr>
                <w:rFonts w:asciiTheme="minorHAnsi" w:hAnsiTheme="minorHAnsi" w:cstheme="minorHAnsi"/>
                <w:sz w:val="20"/>
                <w:szCs w:val="20"/>
                <w:lang w:val="nl-BE"/>
              </w:rPr>
              <w:softHyphen/>
              <w:t>ruimte en de draagkracht van het ecosysteem respecteren;</w:t>
            </w:r>
          </w:p>
          <w:p w14:paraId="18871745" w14:textId="77777777" w:rsidR="007E4544" w:rsidRPr="006D2890" w:rsidRDefault="007E4544" w:rsidP="0010578E">
            <w:pPr>
              <w:pStyle w:val="Plattetekst"/>
              <w:ind w:left="1134" w:right="203" w:hanging="141"/>
              <w:rPr>
                <w:rFonts w:asciiTheme="minorHAnsi" w:hAnsiTheme="minorHAnsi" w:cstheme="minorHAnsi"/>
                <w:sz w:val="20"/>
                <w:szCs w:val="20"/>
                <w:lang w:val="nl-BE"/>
              </w:rPr>
            </w:pPr>
            <w:r w:rsidRPr="006D2890">
              <w:rPr>
                <w:rFonts w:asciiTheme="minorHAnsi" w:hAnsiTheme="minorHAnsi" w:cstheme="minorHAnsi"/>
                <w:sz w:val="20"/>
                <w:szCs w:val="20"/>
                <w:lang w:val="nl-BE"/>
              </w:rPr>
              <w:t>- het bereiken van een algemene basismilieukwaliteit voor de milieu</w:t>
            </w:r>
            <w:r w:rsidRPr="006D2890">
              <w:rPr>
                <w:rFonts w:asciiTheme="minorHAnsi" w:hAnsiTheme="minorHAnsi" w:cstheme="minorHAnsi"/>
                <w:sz w:val="20"/>
                <w:szCs w:val="20"/>
                <w:lang w:val="nl-BE"/>
              </w:rPr>
              <w:softHyphen/>
              <w:t>compar</w:t>
            </w:r>
            <w:r w:rsidRPr="006D2890">
              <w:rPr>
                <w:rFonts w:asciiTheme="minorHAnsi" w:hAnsiTheme="minorHAnsi" w:cstheme="minorHAnsi"/>
                <w:sz w:val="20"/>
                <w:szCs w:val="20"/>
                <w:lang w:val="nl-BE"/>
              </w:rPr>
              <w:softHyphen/>
              <w:t>timen</w:t>
            </w:r>
            <w:r w:rsidRPr="006D2890">
              <w:rPr>
                <w:rFonts w:asciiTheme="minorHAnsi" w:hAnsiTheme="minorHAnsi" w:cstheme="minorHAnsi"/>
                <w:sz w:val="20"/>
                <w:szCs w:val="20"/>
                <w:lang w:val="nl-BE"/>
              </w:rPr>
              <w:softHyphen/>
              <w:t>ten water, bodem en lucht en het bereiken van een bijzondere milieukwaliteit in specifieke omstan</w:t>
            </w:r>
            <w:r w:rsidRPr="006D2890">
              <w:rPr>
                <w:rFonts w:asciiTheme="minorHAnsi" w:hAnsiTheme="minorHAnsi" w:cstheme="minorHAnsi"/>
                <w:sz w:val="20"/>
                <w:szCs w:val="20"/>
                <w:lang w:val="nl-BE"/>
              </w:rPr>
              <w:softHyphen/>
              <w:t>dig</w:t>
            </w:r>
            <w:r w:rsidRPr="006D2890">
              <w:rPr>
                <w:rFonts w:asciiTheme="minorHAnsi" w:hAnsiTheme="minorHAnsi" w:cstheme="minorHAnsi"/>
                <w:sz w:val="20"/>
                <w:szCs w:val="20"/>
                <w:lang w:val="nl-BE"/>
              </w:rPr>
              <w:softHyphen/>
              <w:t>heden of gebieden;</w:t>
            </w:r>
          </w:p>
          <w:p w14:paraId="119479A0" w14:textId="77777777" w:rsidR="007E4544" w:rsidRPr="006D2890" w:rsidRDefault="007E4544" w:rsidP="0010578E">
            <w:pPr>
              <w:pStyle w:val="Plattetekst"/>
              <w:ind w:left="1134" w:right="203" w:hanging="141"/>
              <w:rPr>
                <w:rFonts w:asciiTheme="minorHAnsi" w:hAnsiTheme="minorHAnsi" w:cstheme="minorHAnsi"/>
                <w:sz w:val="20"/>
                <w:szCs w:val="20"/>
                <w:lang w:val="nl-BE"/>
              </w:rPr>
            </w:pPr>
            <w:r w:rsidRPr="006D2890">
              <w:rPr>
                <w:rFonts w:asciiTheme="minorHAnsi" w:hAnsiTheme="minorHAnsi" w:cstheme="minorHAnsi"/>
                <w:sz w:val="20"/>
                <w:szCs w:val="20"/>
                <w:lang w:val="nl-BE"/>
              </w:rPr>
              <w:t>- het behoud, het herstel, de ontwikkeling en het beheer van het stedelijk leef</w:t>
            </w:r>
            <w:r w:rsidRPr="006D2890">
              <w:rPr>
                <w:rFonts w:asciiTheme="minorHAnsi" w:hAnsiTheme="minorHAnsi" w:cstheme="minorHAnsi"/>
                <w:sz w:val="20"/>
                <w:szCs w:val="20"/>
                <w:lang w:val="nl-BE"/>
              </w:rPr>
              <w:softHyphen/>
              <w:t>milieu en van een leefbare woonomgeving. Dit impliceert het beperken van alle vormen van milieu</w:t>
            </w:r>
            <w:r w:rsidRPr="006D2890">
              <w:rPr>
                <w:rFonts w:asciiTheme="minorHAnsi" w:hAnsiTheme="minorHAnsi" w:cstheme="minorHAnsi"/>
                <w:sz w:val="20"/>
                <w:szCs w:val="20"/>
                <w:lang w:val="nl-BE"/>
              </w:rPr>
              <w:softHyphen/>
              <w:t>hin</w:t>
            </w:r>
            <w:r w:rsidRPr="006D2890">
              <w:rPr>
                <w:rFonts w:asciiTheme="minorHAnsi" w:hAnsiTheme="minorHAnsi" w:cstheme="minorHAnsi"/>
                <w:sz w:val="20"/>
                <w:szCs w:val="20"/>
                <w:lang w:val="nl-BE"/>
              </w:rPr>
              <w:softHyphen/>
              <w:t>der, waaronder geluidshinder, verkeersoverlast, geurhinder, lichthinder,…;</w:t>
            </w:r>
          </w:p>
          <w:p w14:paraId="080AB483" w14:textId="77777777" w:rsidR="007E4544" w:rsidRPr="006D2890" w:rsidRDefault="007E4544" w:rsidP="0010578E">
            <w:pPr>
              <w:pStyle w:val="Plattetekst"/>
              <w:ind w:left="1134" w:right="203" w:hanging="141"/>
              <w:rPr>
                <w:rFonts w:asciiTheme="minorHAnsi" w:hAnsiTheme="minorHAnsi" w:cstheme="minorHAnsi"/>
                <w:sz w:val="20"/>
                <w:szCs w:val="20"/>
                <w:lang w:val="nl-BE"/>
              </w:rPr>
            </w:pPr>
            <w:r w:rsidRPr="006D2890">
              <w:rPr>
                <w:rFonts w:asciiTheme="minorHAnsi" w:hAnsiTheme="minorHAnsi" w:cstheme="minorHAnsi"/>
                <w:sz w:val="20"/>
                <w:szCs w:val="20"/>
                <w:lang w:val="nl-BE"/>
              </w:rPr>
              <w:t>- het bereiken van een beleid gericht op de bescherming van de gezondheid van de mens.</w:t>
            </w:r>
          </w:p>
          <w:p w14:paraId="1DBBC0B6" w14:textId="77777777" w:rsidR="007E4544" w:rsidRPr="006D2890" w:rsidRDefault="007E4544" w:rsidP="0010578E">
            <w:pPr>
              <w:pStyle w:val="Plattetekst"/>
              <w:ind w:left="1134" w:right="203" w:hanging="141"/>
              <w:rPr>
                <w:rFonts w:asciiTheme="minorHAnsi" w:hAnsiTheme="minorHAnsi" w:cstheme="minorHAnsi"/>
                <w:sz w:val="20"/>
                <w:szCs w:val="20"/>
                <w:lang w:val="nl-BE"/>
              </w:rPr>
            </w:pPr>
            <w:r w:rsidRPr="006D2890">
              <w:rPr>
                <w:rFonts w:asciiTheme="minorHAnsi" w:hAnsiTheme="minorHAnsi" w:cstheme="minorHAnsi"/>
                <w:sz w:val="20"/>
                <w:szCs w:val="20"/>
                <w:lang w:val="nl-BE"/>
              </w:rPr>
              <w:t>- het bereiken van een beleid dat berust op het voorzorgsbeginsel en het beginsel van pre</w:t>
            </w:r>
            <w:r w:rsidRPr="006D2890">
              <w:rPr>
                <w:rFonts w:asciiTheme="minorHAnsi" w:hAnsiTheme="minorHAnsi" w:cstheme="minorHAnsi"/>
                <w:sz w:val="20"/>
                <w:szCs w:val="20"/>
                <w:lang w:val="nl-BE"/>
              </w:rPr>
              <w:softHyphen/>
              <w:t>ven</w:t>
            </w:r>
            <w:r w:rsidRPr="006D2890">
              <w:rPr>
                <w:rFonts w:asciiTheme="minorHAnsi" w:hAnsiTheme="minorHAnsi" w:cstheme="minorHAnsi"/>
                <w:sz w:val="20"/>
                <w:szCs w:val="20"/>
                <w:lang w:val="nl-BE"/>
              </w:rPr>
              <w:softHyphen/>
              <w:t>tief handelen, het beginsel dat milieuaantastingen bij voorrang aan de bron dienen te worden bestreden en het beginsel dat de vervuiler betaalt;</w:t>
            </w:r>
          </w:p>
          <w:p w14:paraId="46DCC5A8" w14:textId="77777777" w:rsidR="007E4544" w:rsidRPr="006D2890" w:rsidRDefault="007E4544" w:rsidP="0010578E">
            <w:pPr>
              <w:pStyle w:val="Plattetekst"/>
              <w:ind w:left="1134" w:right="203" w:hanging="141"/>
              <w:rPr>
                <w:rFonts w:asciiTheme="minorHAnsi" w:hAnsiTheme="minorHAnsi" w:cstheme="minorHAnsi"/>
                <w:sz w:val="20"/>
                <w:szCs w:val="20"/>
                <w:lang w:val="nl-BE"/>
              </w:rPr>
            </w:pPr>
            <w:r w:rsidRPr="006D2890">
              <w:rPr>
                <w:rFonts w:asciiTheme="minorHAnsi" w:hAnsiTheme="minorHAnsi" w:cstheme="minorHAnsi"/>
                <w:sz w:val="20"/>
                <w:szCs w:val="20"/>
                <w:lang w:val="nl-BE"/>
              </w:rPr>
              <w:t>- het bereiken van een beleid dat gestoeld is op een volwaardige participatie van burgers en milieuverenigingen en dat de toegang tot het gerecht voor dezen garandeert.</w:t>
            </w:r>
          </w:p>
          <w:p w14:paraId="1E979912" w14:textId="77777777" w:rsidR="007E4544" w:rsidRPr="006D2890" w:rsidRDefault="007E4544" w:rsidP="0010578E">
            <w:pPr>
              <w:pStyle w:val="Plattetekst"/>
              <w:ind w:left="1134" w:right="203" w:hanging="141"/>
              <w:rPr>
                <w:rFonts w:asciiTheme="minorHAnsi" w:hAnsiTheme="minorHAnsi" w:cstheme="minorHAnsi"/>
                <w:sz w:val="20"/>
                <w:szCs w:val="20"/>
                <w:lang w:val="nl-BE"/>
              </w:rPr>
            </w:pPr>
            <w:r w:rsidRPr="006D2890">
              <w:rPr>
                <w:rFonts w:asciiTheme="minorHAnsi" w:hAnsiTheme="minorHAnsi" w:cstheme="minorHAnsi"/>
                <w:sz w:val="20"/>
                <w:szCs w:val="20"/>
                <w:lang w:val="nl-BE"/>
              </w:rPr>
              <w:t>- duurzaamheid in alle aspecten van de menselijke samenleving, met inbegrip van de naleving van het sociaal rechtvaardigheidsbeginsel en het recht op democratische participatie.</w:t>
            </w:r>
          </w:p>
          <w:p w14:paraId="38D8159D" w14:textId="77777777" w:rsidR="007E4544" w:rsidRPr="006D2890" w:rsidRDefault="007E4544" w:rsidP="0010578E">
            <w:pPr>
              <w:pStyle w:val="Plattetekst"/>
              <w:ind w:left="1134" w:right="203" w:hanging="141"/>
              <w:rPr>
                <w:rFonts w:asciiTheme="minorHAnsi" w:hAnsiTheme="minorHAnsi" w:cstheme="minorHAnsi"/>
                <w:sz w:val="20"/>
                <w:szCs w:val="20"/>
                <w:lang w:val="nl-BE"/>
              </w:rPr>
            </w:pPr>
            <w:r w:rsidRPr="006D2890">
              <w:rPr>
                <w:rFonts w:asciiTheme="minorHAnsi" w:hAnsiTheme="minorHAnsi" w:cstheme="minorHAnsi"/>
                <w:sz w:val="20"/>
                <w:szCs w:val="20"/>
                <w:lang w:val="nl-BE"/>
              </w:rPr>
              <w:t xml:space="preserve">- Het doel om bij te dragen tot een dynamische bos- en groenpolitiek. Dit omvat onder meer het behoud, de bescherming, uitbreiding, duurzaam beheer en verbetering van bos en natuur, en dit kaderend in een respectvolle benadering van het menselijk en natuurlijk leefmilieu, en een duurzame ontwikkeling van de samenleving, waarbij voldaan wordt aan de behoeften van de huidige generatie, zonder dat daarbij de behoeften van de volgende generaties in het gedrang komen. </w:t>
            </w:r>
          </w:p>
          <w:p w14:paraId="54C20C37" w14:textId="77777777" w:rsidR="007E4544" w:rsidRPr="00A42DE7" w:rsidRDefault="007E4544" w:rsidP="0010578E">
            <w:pPr>
              <w:pStyle w:val="Default"/>
              <w:rPr>
                <w:rFonts w:asciiTheme="minorHAnsi" w:hAnsiTheme="minorHAnsi" w:cstheme="minorHAnsi"/>
                <w:color w:val="auto"/>
                <w:sz w:val="22"/>
                <w:szCs w:val="22"/>
              </w:rPr>
            </w:pPr>
          </w:p>
          <w:p w14:paraId="335B6E33" w14:textId="77777777" w:rsidR="007E4544" w:rsidRPr="00941B36" w:rsidRDefault="007E4544" w:rsidP="0010578E">
            <w:pPr>
              <w:pStyle w:val="ConclusieTekst"/>
              <w:rPr>
                <w:rFonts w:asciiTheme="minorHAnsi" w:hAnsiTheme="minorHAnsi" w:cstheme="minorHAnsi"/>
                <w:sz w:val="22"/>
                <w:szCs w:val="22"/>
              </w:rPr>
            </w:pPr>
          </w:p>
        </w:tc>
      </w:tr>
    </w:tbl>
    <w:p w14:paraId="623180F5" w14:textId="77777777" w:rsidR="007E4544" w:rsidRDefault="007E4544" w:rsidP="007E4544">
      <w:pPr>
        <w:pStyle w:val="ConclusieTekst"/>
        <w:rPr>
          <w:rFonts w:asciiTheme="minorHAnsi" w:hAnsiTheme="minorHAnsi" w:cstheme="minorHAnsi"/>
          <w:sz w:val="22"/>
          <w:szCs w:val="22"/>
          <w:lang w:val="nl-NL"/>
        </w:rPr>
      </w:pPr>
    </w:p>
    <w:p w14:paraId="202D0F7F" w14:textId="1FC84279" w:rsidR="007E4544" w:rsidRPr="00A42DE7" w:rsidRDefault="007E4544" w:rsidP="007E4544">
      <w:pPr>
        <w:pStyle w:val="ConclusieTekst"/>
        <w:rPr>
          <w:rFonts w:asciiTheme="minorHAnsi" w:hAnsiTheme="minorHAnsi" w:cstheme="minorHAnsi"/>
          <w:sz w:val="22"/>
          <w:szCs w:val="22"/>
        </w:rPr>
      </w:pPr>
      <w:r w:rsidRPr="00A42DE7">
        <w:rPr>
          <w:rFonts w:asciiTheme="minorHAnsi" w:hAnsiTheme="minorHAnsi" w:cstheme="minorHAnsi"/>
          <w:sz w:val="22"/>
          <w:szCs w:val="22"/>
        </w:rPr>
        <w:t>Het maatschappelijk doel behelst derhalve het behoud van natuur, fauna en flora, de goede ruimtelijke ordening , het beheer van de open ruimte</w:t>
      </w:r>
      <w:r>
        <w:rPr>
          <w:rFonts w:asciiTheme="minorHAnsi" w:hAnsiTheme="minorHAnsi" w:cstheme="minorHAnsi"/>
          <w:sz w:val="22"/>
          <w:szCs w:val="22"/>
        </w:rPr>
        <w:t xml:space="preserve">, alsook de bescherming van onroerend erfgoed. </w:t>
      </w:r>
    </w:p>
    <w:p w14:paraId="39D936C5" w14:textId="77777777" w:rsidR="007E4544" w:rsidRDefault="007E4544">
      <w:pPr>
        <w:rPr>
          <w:lang w:val="nl-BE"/>
        </w:rPr>
      </w:pPr>
    </w:p>
    <w:p w14:paraId="52751973" w14:textId="45F847E0" w:rsidR="007E4544" w:rsidRDefault="007E4544">
      <w:pPr>
        <w:rPr>
          <w:lang w:val="nl-BE"/>
        </w:rPr>
      </w:pPr>
      <w:r>
        <w:rPr>
          <w:lang w:val="nl-BE"/>
        </w:rPr>
        <w:t xml:space="preserve">De gedeeltelijke opheffing van de bescherming van het beschermde Fort Napoleon en het cultuurhistorisch erfgoed zal een negatieve impact hebben op het erfgoed, maar ook op de omliggende natuurwaarden. </w:t>
      </w:r>
    </w:p>
    <w:p w14:paraId="167073A9" w14:textId="042858A8" w:rsidR="007E4544" w:rsidRDefault="007E4544">
      <w:pPr>
        <w:rPr>
          <w:lang w:val="nl-BE"/>
        </w:rPr>
      </w:pPr>
      <w:r>
        <w:rPr>
          <w:lang w:val="nl-BE"/>
        </w:rPr>
        <w:t>Bezwaarindiener beschikt derhalve over voldoende belang.</w:t>
      </w:r>
    </w:p>
    <w:p w14:paraId="0F5B3B6F" w14:textId="77777777" w:rsidR="007E4544" w:rsidRDefault="007E4544">
      <w:pPr>
        <w:rPr>
          <w:lang w:val="nl-BE"/>
        </w:rPr>
      </w:pPr>
    </w:p>
    <w:p w14:paraId="6C39C676" w14:textId="06C1817B" w:rsidR="007E4544" w:rsidRDefault="007E4544">
      <w:pPr>
        <w:rPr>
          <w:b/>
          <w:bCs/>
          <w:lang w:val="nl-BE"/>
        </w:rPr>
      </w:pPr>
      <w:r>
        <w:rPr>
          <w:b/>
          <w:bCs/>
          <w:lang w:val="nl-BE"/>
        </w:rPr>
        <w:t xml:space="preserve">2.Bezwaren in </w:t>
      </w:r>
      <w:proofErr w:type="spellStart"/>
      <w:r>
        <w:rPr>
          <w:b/>
          <w:bCs/>
          <w:lang w:val="nl-BE"/>
        </w:rPr>
        <w:t>concreto</w:t>
      </w:r>
      <w:proofErr w:type="spellEnd"/>
    </w:p>
    <w:p w14:paraId="7B801D40" w14:textId="77777777" w:rsidR="007E4544" w:rsidRDefault="007E4544">
      <w:pPr>
        <w:rPr>
          <w:b/>
          <w:bCs/>
          <w:lang w:val="nl-BE"/>
        </w:rPr>
      </w:pPr>
    </w:p>
    <w:p w14:paraId="022753F6" w14:textId="77777777" w:rsidR="007A6E8F" w:rsidRPr="008C52FB" w:rsidRDefault="007A6E8F" w:rsidP="007A6E8F">
      <w:r w:rsidRPr="008C52FB">
        <w:t xml:space="preserve">De voorlopige gedeeltelijke opheffing van de bescherming van het cultuurhistorisch landschap Fort Napoleon en omgeving is niet verantwoord en stuit op fundamentele inhoudelijke en juridische bezwaren. In de eerste plaats is niet aangetoond dat de erfgoedwaarden van de betrokken percelen onherstelbaar zijn aangetast of verloren gegaan, zoals vereist door artikel 6.2.1, 1° van het </w:t>
      </w:r>
      <w:proofErr w:type="spellStart"/>
      <w:r w:rsidRPr="008C52FB">
        <w:t>Onroerenderfgoeddecreet</w:t>
      </w:r>
      <w:proofErr w:type="spellEnd"/>
      <w:r w:rsidRPr="008C52FB">
        <w:t xml:space="preserve">. Hoewel het landschap sinds de bescherming in 1976 wijzigingen heeft ondergaan, behouden grote delen van het gebied nog steeds hun open karakter, hun rol in het historisch duinenlandschap en hun visuele en ruimtelijke relatie met het Fort Napoleon, de Batterij </w:t>
      </w:r>
      <w:proofErr w:type="spellStart"/>
      <w:r w:rsidRPr="008C52FB">
        <w:t>Hundius</w:t>
      </w:r>
      <w:proofErr w:type="spellEnd"/>
      <w:r w:rsidRPr="008C52FB">
        <w:t xml:space="preserve"> en de vuurtoren Lange Nelle. Bovendien werd een deel van de bestaande bebouwing vergund na gunstig erfgoedadvies, waarbij expliciet rekening werd gehouden met zichtlijnen en landschappelijke inpassing. Het kan niet de bedoeling zijn dat ontwikkelingen die onder erfgoedvoorwaarden werden toegestaan, nadien worden aangegrepen om de bescherming zelf op te heffen.</w:t>
      </w:r>
    </w:p>
    <w:p w14:paraId="39CCBCCA" w14:textId="77777777" w:rsidR="007A6E8F" w:rsidRPr="008C52FB" w:rsidRDefault="007A6E8F" w:rsidP="007A6E8F">
      <w:r w:rsidRPr="008C52FB">
        <w:t>Daarnaast wordt onvoldoende rekening gehouden met de contextwaarde en ensemblewaarde van het beschermde landschap. Fort Napoleon is niet louter een op zichzelf staand monument, maar ontleent een essentieel deel van zijn betekenis aan de open duinenomgeving waarin het werd ingeplant. Door meer dan de helft van het beschermde landschap op te heffen, wordt deze context ernstig aangetast. De beschermde monumenten blijven weliswaar juridisch beschermd, maar verliezen hun landschappelijke bedding, hun historische leesbaarheid en hun belevingswaarde. Dit staat haaks op de doelstelling van erfgoedbescherming, die niet enkel het object maar ook zijn omgeving wil vrijwaren.</w:t>
      </w:r>
    </w:p>
    <w:p w14:paraId="7E73629B" w14:textId="77777777" w:rsidR="007A6E8F" w:rsidRPr="008C52FB" w:rsidRDefault="007A6E8F" w:rsidP="007A6E8F">
      <w:r w:rsidRPr="008C52FB">
        <w:t xml:space="preserve">De motivering van de opheffing op basis van het “algemeen belang” is evenmin overtuigend. De aangehaalde redenen zijn grotendeels gebaseerd op private ontwikkelingsambities en toekomstige ruimtelijke plannen die nog niet definitief zijn vastgesteld. Een privaat project, zoals de realisatie van woontorens, kan niet zonder meer worden gelijkgesteld met het algemeen belang zoals bedoeld in artikel 6.2.1, 3° van het </w:t>
      </w:r>
      <w:proofErr w:type="spellStart"/>
      <w:r w:rsidRPr="008C52FB">
        <w:t>Onroerenderfgoeddecreet</w:t>
      </w:r>
      <w:proofErr w:type="spellEnd"/>
      <w:r w:rsidRPr="008C52FB">
        <w:t>. Algemeen belang vereist een duidelijke maatschappelijke noodzaak en een zorgvuldige afweging tussen erfgoedbehoud en andere belangen, wat in dit dossier ontbreekt. Bovendien is de beslissing voorbarig, aangezien voor een deel van de betrokken percelen herstelvorderingen lopen wegens wederrechtelijke ingrepen. Zolang herstel mogelijk is en juridische procedures niet zijn afgerond, kan opheffing van de bescherming niet worden verantwoord.</w:t>
      </w:r>
    </w:p>
    <w:p w14:paraId="2B9AC142" w14:textId="77777777" w:rsidR="007A6E8F" w:rsidRPr="008C52FB" w:rsidRDefault="007A6E8F" w:rsidP="007A6E8F">
      <w:r w:rsidRPr="008C52FB">
        <w:t>Verder is er sprake van een onvoldoende zorgvuldige belangenafweging. Het dossier onderzoekt niet ernstig of alternatieven mogelijk zijn die erfgoedbehoud en ontwikkeling kunnen verzoenen, zoals landschappelijke herinrichting, herstel van duinrelicten of behoud van beschermde zicht- en bufferzones. Door rechtstreeks te kiezen voor opheffing van de bescherming wordt het meest ingrijpende instrument toegepast, zonder aan te tonen dat minder verregaande maatregelen ontoereikend zouden zijn.</w:t>
      </w:r>
    </w:p>
    <w:p w14:paraId="6AF4B8A5" w14:textId="77777777" w:rsidR="007A6E8F" w:rsidRPr="008C52FB" w:rsidRDefault="007A6E8F" w:rsidP="007A6E8F">
      <w:r w:rsidRPr="008C52FB">
        <w:t>Ten slotte vormt deze ad hoc-opheffing een gevaarlijk precedent. Het beschermde erfgoedbestand dient een samenhangend en consistent geheel te zijn. Wanneer beschermingen selectief worden opgeheven om ontwikkelingsdruk op te vangen, ondermijnt dit de rechtszekerheid en de geloofwaardigheid van het erfgoedbeleid. Eigenaars en ontwikkelaars zouden hierdoor worden aangemoedigd om beschermingsbesluiten te negeren in de hoop dat aantasting op termijn tot opheffing leidt, wat strijdig is met het actief en passief behoudsbeginsel.</w:t>
      </w:r>
    </w:p>
    <w:p w14:paraId="495C9092" w14:textId="77777777" w:rsidR="007A6E8F" w:rsidRPr="008C52FB" w:rsidRDefault="007A6E8F" w:rsidP="007A6E8F">
      <w:r w:rsidRPr="008C52FB">
        <w:t>Gelet op het ontbreken van een overtuigende motivering, het negeren van de context- en ensemblewaarde van het landschap, het onvoldoende aantonen van onherstelbaar verlies van erfgoedwaarden, de zwakke invulling van het begrip algemeen belang en het risico op precedentwerking, is de voorlopige gedeeltelijke opheffing van de bescherming van Fort Napoleon en omgeving niet aangewezen en juridisch betwistbaar.</w:t>
      </w:r>
    </w:p>
    <w:p w14:paraId="79A097C8" w14:textId="77777777" w:rsidR="007E4544" w:rsidRDefault="007E4544"/>
    <w:p w14:paraId="4D35FAB8" w14:textId="77777777" w:rsidR="007A6E8F" w:rsidRPr="008C52FB" w:rsidRDefault="007A6E8F" w:rsidP="007A6E8F">
      <w:r w:rsidRPr="008C52FB">
        <w:t xml:space="preserve">De voorlopige gedeeltelijke opheffing van de bescherming van het cultuurhistorisch landschap rond Fort Napoleon brengt niet alleen het onroerend erfgoed, maar ook de ecologische waarden van het gebied ernstig in het gedrang. Het beschermde landschap maakt deel uit van een historisch duinencomplex dat, ondanks eerdere aantastingen, nog steeds functioneert als een ecologisch waardevolle open ruimte in een sterk verstedelijkte kustzone. De duinen, graslanden en open zandige zones vormen samen een mozaïek van </w:t>
      </w:r>
      <w:proofErr w:type="spellStart"/>
      <w:r w:rsidRPr="008C52FB">
        <w:t>habitats</w:t>
      </w:r>
      <w:proofErr w:type="spellEnd"/>
      <w:r w:rsidRPr="008C52FB">
        <w:t xml:space="preserve"> die essentieel zijn voor typische kust- en duinsoorten. Door de bescherming op te heffen, verdwijnen de juridische waarborgen die verdere verharding, bebouwing en versnippering kunnen voorkomen, waardoor het resterende natuurlijke systeem structureel wordt verzwakt.</w:t>
      </w:r>
    </w:p>
    <w:p w14:paraId="2AE03817" w14:textId="77777777" w:rsidR="007A6E8F" w:rsidRPr="008C52FB" w:rsidRDefault="007A6E8F" w:rsidP="007A6E8F">
      <w:r w:rsidRPr="008C52FB">
        <w:t>Ecologisch gezien vervult het gebied een belangrijke rol als leefgebied, foerageergebied en verbindingszone voor beschermde en kwetsbare soorten. Open duinvegetaties en schrale graslanden herbergen gespecialiseerde plantensoorten die aangepast zijn aan zandige, voedselarme omstandigheden. Deze vegetaties zijn bijzonder gevoelig voor verstoring, bodemverdichting en stikstofverrijking, effecten die onvermijdelijk gepaard gaan met grootschalige bouwprojecten. Daarnaast functioneren de open percelen als rust- en foerageergebied voor vogels, waaronder broed- en overwinterende soorten die afhankelijk zijn van rustige, open landschappen. Het verdwijnen of sterk reduceren van deze open ruimte leidt tot habitatverlies en verdringing van soorten naar steeds kleinere en minder geschikte gebieden.</w:t>
      </w:r>
    </w:p>
    <w:p w14:paraId="76D49CA0" w14:textId="77777777" w:rsidR="007A6E8F" w:rsidRPr="008C52FB" w:rsidRDefault="007A6E8F" w:rsidP="007A6E8F">
      <w:r w:rsidRPr="008C52FB">
        <w:t>De opheffing van de bescherming ondermijnt ook de ecologische samenhang van het duinengebied. Het landschap rond Fort Napoleon vormt geen geïsoleerd relict, maar maakt deel uit van een groter kust- en duinsysteem met een belangrijke verbindende functie tussen groengebieden langs de kust. Verdere bebouwing en infrastructuur zorgen voor versnippering, wat de uitwisseling van soorten belemmert en de veerkracht van ecosystemen vermindert. Dit staat haaks op hedendaagse beleidsdoelstellingen inzake biodiversiteitsbehoud, klimaatadaptatie en het versterken van groenblauwe netwerken.</w:t>
      </w:r>
    </w:p>
    <w:p w14:paraId="558990E6" w14:textId="77777777" w:rsidR="007A6E8F" w:rsidRPr="008C52FB" w:rsidRDefault="007A6E8F" w:rsidP="007A6E8F">
      <w:r w:rsidRPr="008C52FB">
        <w:t xml:space="preserve">Tegelijkertijd wordt in het opheffingsdossier onvoldoende rekening gehouden met de context- en ensemblewaarde van het erfgoed. Fort Napoleon is historisch ontworpen en gepositioneerd in relatie tot het open duinenlandschap, dat niet louter een decor vormt, maar een wezenlijk onderdeel is van de erfgoedwaarde. De leesbaarheid van het fort als militair verdedigingswerk is afhankelijk van zijn </w:t>
      </w:r>
      <w:proofErr w:type="spellStart"/>
      <w:r w:rsidRPr="008C52FB">
        <w:t>vrijliggende</w:t>
      </w:r>
      <w:proofErr w:type="spellEnd"/>
      <w:r w:rsidRPr="008C52FB">
        <w:t xml:space="preserve"> ligging, de open zichtlijnen en de relatie met andere militaire en nautische elementen zoals de Batterij </w:t>
      </w:r>
      <w:proofErr w:type="spellStart"/>
      <w:r w:rsidRPr="008C52FB">
        <w:t>Hundius</w:t>
      </w:r>
      <w:proofErr w:type="spellEnd"/>
      <w:r w:rsidRPr="008C52FB">
        <w:t xml:space="preserve"> en de vuurtoren Lange Nelle. Door grote delen van deze omgeving aan de bescherming te onttrekken, wordt het ensemble uiteengerukt en verliest het fort zijn landschappelijke en historische context.</w:t>
      </w:r>
    </w:p>
    <w:p w14:paraId="19889B41" w14:textId="77777777" w:rsidR="007A6E8F" w:rsidRPr="008C52FB" w:rsidRDefault="007A6E8F" w:rsidP="007A6E8F">
      <w:r w:rsidRPr="008C52FB">
        <w:t>Het dossier benadert de betrokken percelen bovendien fragmentarisch en beoordeelt ze los van hun ruimere betekenis binnen het beschermde geheel. Deze benadering miskent het principe van ensemblebescherming, waarbij niet enkel individuele objecten, maar ook hun onderlinge relaties en het omliggende landschap worden gevrijwaard. De focus op de huidige, deels aangetaste toestand negeert het potentieel voor ecologisch en landschappelijk herstel en reduceert het erfgoed tot een verzameling geïsoleerde monumenten zonder samenhang.</w:t>
      </w:r>
    </w:p>
    <w:p w14:paraId="28B8BBF8" w14:textId="77777777" w:rsidR="007A6E8F" w:rsidRPr="008C52FB" w:rsidRDefault="007A6E8F" w:rsidP="007A6E8F">
      <w:r w:rsidRPr="008C52FB">
        <w:t>Door de bescherming op te heffen, worden zowel de ecologische als de erfgoedwaarden ondergeschikt gemaakt aan toekomstige ontwikkelingsmogelijkheden, zonder dat een evenwichtige en zorgvuldige belangenafweging plaatsvindt. Het resultaat is een onomkeerbaar verlies aan biodiversiteit, landschappelijke kwaliteit en historische betekenis. De voorlopige opheffing miskent daarmee niet alleen de intrinsieke waarde van het duinengebied, maar ook de fundamentele doelstellingen van zowel natuur- als erfgoedbescherming, die net gericht zijn op het bewaren van samenhang, context en lange termijnwaarden.</w:t>
      </w:r>
    </w:p>
    <w:p w14:paraId="02B7E9B5" w14:textId="77777777" w:rsidR="007A6E8F" w:rsidRPr="008C52FB" w:rsidRDefault="007A6E8F" w:rsidP="007A6E8F">
      <w:r w:rsidRPr="008C52FB">
        <w:t xml:space="preserve">De voorlopige gedeeltelijke opheffing van de bescherming van het cultuurhistorisch landschap rond Fort Napoleon staat op gespannen voet met de verplichtingen die voortvloeien uit het Natura 2000-kader, de soortenbeschermingsregels en het hedendaagse klimaatbeleid. Het betrokken gebied maakt deel uit van de bredere kustduinengordel, die op Europees niveau erkend is als een kwetsbaar en prioritair ecosysteem. Zelfs waar de percelen zelf niet integraal binnen een formeel Natura 2000-gebied vallen, vervullen zij een essentiële buffer-, overgangs- en verbindingsfunctie voor aangrenzende beschermde </w:t>
      </w:r>
      <w:proofErr w:type="spellStart"/>
      <w:r w:rsidRPr="008C52FB">
        <w:t>habitats</w:t>
      </w:r>
      <w:proofErr w:type="spellEnd"/>
      <w:r w:rsidRPr="008C52FB">
        <w:t>. De opheffing van de bescherming miskent deze functionele samenhang en dreigt de instandhoudingsdoelstellingen van nabijgelegen Natura 2000-gebieden indirect maar substantieel te ondergraven.</w:t>
      </w:r>
    </w:p>
    <w:p w14:paraId="648D7515" w14:textId="77777777" w:rsidR="007A6E8F" w:rsidRPr="008C52FB" w:rsidRDefault="007A6E8F" w:rsidP="007A6E8F">
      <w:r w:rsidRPr="008C52FB">
        <w:t xml:space="preserve">In het bijzonder is er geen afdoende beoordeling gemaakt van de gevolgen van de opheffing voor de gunstige staat van instandhouding van habitattypes en soorten die kenmerkend zijn voor kust- en duinlandschappen. Open duinen, duingraslanden en schrale vegetaties behoren tot de meest kwetsbare </w:t>
      </w:r>
      <w:proofErr w:type="spellStart"/>
      <w:r w:rsidRPr="008C52FB">
        <w:t>habitats</w:t>
      </w:r>
      <w:proofErr w:type="spellEnd"/>
      <w:r w:rsidRPr="008C52FB">
        <w:t xml:space="preserve"> in Vlaanderen en staan onder zware druk door verstedelijking, recreatie en infrastructuur. Verdere bebouwing of verharding leidt onvermijdelijk tot oppervlakteverlies, versnippering en kwaliteitsvermindering van deze </w:t>
      </w:r>
      <w:proofErr w:type="spellStart"/>
      <w:r w:rsidRPr="008C52FB">
        <w:t>habitats</w:t>
      </w:r>
      <w:proofErr w:type="spellEnd"/>
      <w:r w:rsidRPr="008C52FB">
        <w:t xml:space="preserve">, onder meer door verstoring, verdichting van de bodem, wijziging van de waterhuishouding en verhoogde stikstofdepositie. Deze effecten zijn cumulatief en kunnen niet worden beoordeeld op </w:t>
      </w:r>
      <w:proofErr w:type="spellStart"/>
      <w:r w:rsidRPr="008C52FB">
        <w:t>perceelsniveau</w:t>
      </w:r>
      <w:proofErr w:type="spellEnd"/>
      <w:r w:rsidRPr="008C52FB">
        <w:t xml:space="preserve"> alleen, maar moeten in hun ruimere ecologische context worden geplaatst.</w:t>
      </w:r>
    </w:p>
    <w:p w14:paraId="21D1868B" w14:textId="77777777" w:rsidR="007A6E8F" w:rsidRPr="008C52FB" w:rsidRDefault="007A6E8F" w:rsidP="007A6E8F">
      <w:r w:rsidRPr="008C52FB">
        <w:t>Ook vanuit het oogpunt van soortenbescherming schiet de motivering tekort. Het duinengebied rond Fort Napoleon fungeert als leef-, rust- en foerageergebied voor verschillende beschermde dier- en plantensoorten, waaronder broedvogels van open landschappen, insecten gebonden aan zandige bodems en specifieke duinvegetaties. De Europese Vogel- en Habitatrichtlijn, evenals de Vlaamse soortenbeschermingsregelgeving, vereisen dat niet alleen directe vernietiging van voortplantingsplaatsen wordt vermeden, maar ook dat functioneel leefgebied behouden blijft. Door de bescherming op te heffen zonder een grondige en actuele ecologische beoordeling, wordt het risico genomen dat essentieel habitat verloren gaat, met een reële kans op achteruitgang of lokale verdwijning van beschermde soorten. Het louter vaststellen dat erfgoedwaarden zouden zijn aangetast, ontslaat de overheid niet van haar verplichting om natuur- en soortenbelangen volwaardig te onderzoeken en te beschermen.</w:t>
      </w:r>
    </w:p>
    <w:p w14:paraId="7E2339CA" w14:textId="77777777" w:rsidR="007A6E8F" w:rsidRPr="008C52FB" w:rsidRDefault="007A6E8F" w:rsidP="007A6E8F">
      <w:r w:rsidRPr="008C52FB">
        <w:t xml:space="preserve">Daarnaast wordt in het besluit onvoldoende rekening gehouden met de </w:t>
      </w:r>
      <w:proofErr w:type="spellStart"/>
      <w:r w:rsidRPr="008C52FB">
        <w:t>klimaatadaptieve</w:t>
      </w:r>
      <w:proofErr w:type="spellEnd"/>
      <w:r w:rsidRPr="008C52FB">
        <w:t xml:space="preserve"> en </w:t>
      </w:r>
      <w:proofErr w:type="spellStart"/>
      <w:r w:rsidRPr="008C52FB">
        <w:t>klimaatmitigerende</w:t>
      </w:r>
      <w:proofErr w:type="spellEnd"/>
      <w:r w:rsidRPr="008C52FB">
        <w:t xml:space="preserve"> rol van het duinenlandschap. Duinen en open groengebieden langs de kust functioneren als natuurlijke buffers tegen de gevolgen van klimaatverandering, zoals zeespiegelstijging, stormvloeden en hittestress. Ze spelen een cruciale rol in waterinfiltratie, tijdelijke waterberging en temperatuurregulatie in een sterk verstedelijkte omgeving. Het opofferen van deze open ruimte voor bijkomende bebouwing, in het bijzonder grootschalige en hoogbouwprojecten, verhoogt de kwetsbaarheid van het gebied voor klimaatextremen en staat haaks op de doelstellingen van het Vlaams en Europees klimaat- en adaptatiebeleid.</w:t>
      </w:r>
    </w:p>
    <w:p w14:paraId="286CFC89" w14:textId="77777777" w:rsidR="007A6E8F" w:rsidRPr="008C52FB" w:rsidRDefault="007A6E8F" w:rsidP="007A6E8F">
      <w:r w:rsidRPr="008C52FB">
        <w:t>Bovendien miskent de opheffing van de bescherming het voorzorgsbeginsel en het beginsel van niet-achteruitgang, die fundamenteel zijn in zowel het Europese milieurecht als het Vlaamse natuurbeleid. In een context waarin kustduinen systematisch onder druk staan en hun totale oppervlakte blijft afnemen, is het ecologisch niet verantwoord om resterende open duin- en overgangsgebieden verder prijs te geven zonder dwingende redenen van groot openbaar belang en zonder aantoonbare compenserende maatregelen. Dergelijke redenen worden in het besluit niet overtuigend aangetoond, terwijl ook elke vorm van ecologische compensatie of mitigatie ontbreekt.</w:t>
      </w:r>
    </w:p>
    <w:p w14:paraId="7820DAE0" w14:textId="77777777" w:rsidR="007A6E8F" w:rsidRPr="008C52FB" w:rsidRDefault="007A6E8F" w:rsidP="007A6E8F">
      <w:r w:rsidRPr="008C52FB">
        <w:t xml:space="preserve">Ten slotte kan worden vastgesteld dat de opheffing van de bescherming een eenzijdige ruimtelijke en economische afweging maakt, waarbij ontwikkelingsbelangen primeren op natuur- en klimaatbelangen. Dit staat haaks op de geïntegreerde benadering die het Natura 2000-beleid, de soortenbescherming en het klimaatbeleid net beogen. Door de ecologische functies van het landschap te reduceren tot hun huidige, deels aangetaste toestand en het herstel- en toekomstpotentieel buiten beschouwing te laten, miskent het besluit de lange-termijnverantwoordelijkheid van de overheid voor het behoud van biodiversiteit en </w:t>
      </w:r>
      <w:proofErr w:type="spellStart"/>
      <w:r w:rsidRPr="008C52FB">
        <w:t>klimaatrobuuste</w:t>
      </w:r>
      <w:proofErr w:type="spellEnd"/>
      <w:r w:rsidRPr="008C52FB">
        <w:t xml:space="preserve"> landschappen. De voorlopige opheffing is daarom ecologisch onverantwoord en juridisch kwetsbaar, gelet op de bindende Europese en Vlaamse verplichtingen inzake natuur- en klimaatbescherming.</w:t>
      </w:r>
    </w:p>
    <w:p w14:paraId="77BF6A13" w14:textId="77777777" w:rsidR="007A6E8F" w:rsidRPr="008C52FB" w:rsidRDefault="007A6E8F" w:rsidP="007A6E8F">
      <w:r w:rsidRPr="008C52FB">
        <w:t xml:space="preserve">De voorgestelde voorlopige gedeeltelijke opheffing van de bescherming van Fort Napoleon en omgeving berust op twee formele rechtsgronden: enerzijds de stelling dat de erfgoedwaarden van bepaalde percelen “onherstelbaar zijn aangetast of verloren gegaan” (artikel 6.2.1, 1°, </w:t>
      </w:r>
      <w:proofErr w:type="spellStart"/>
      <w:r w:rsidRPr="008C52FB">
        <w:t>Onroerenderfgoeddecreet</w:t>
      </w:r>
      <w:proofErr w:type="spellEnd"/>
      <w:r w:rsidRPr="008C52FB">
        <w:t>), en anderzijds dat opheffing “vereist is omwille van het algemeen belang” (artikel 6.2.1, 3°). Bij nadere beschouwing blijken deze beweegredenen evenwel inhoudelijk en juridisch betwistbaar en onvoldoende onderbouwd.</w:t>
      </w:r>
    </w:p>
    <w:p w14:paraId="05554B00" w14:textId="77777777" w:rsidR="007A6E8F" w:rsidRPr="008C52FB" w:rsidRDefault="007A6E8F" w:rsidP="007A6E8F">
      <w:r w:rsidRPr="008C52FB">
        <w:t xml:space="preserve">Ten eerste wordt als motief aangevoerd dat het duinenlandschap op een aantal percelen verloren zou zijn gegaan door stedelijke en industriële invulling, waaronder de aanleg van het Vuurtorendok en bijkomende infrastructuren. Deze redenering miskent dat veel van de bebouwing en verharding pas na de oorspronkelijke bescherming plaatsvond en veelal werd gerealiseerd op basis van vergunde projecten met gunstig erfgoedadvies, waarbij zichtlijnen en contextwaarde van het Fort Napoleon werden gevrijwaard. Het enkel stellen dat de oorspronkelijke vegetatie of duinenrelicten gedeeltelijk verdwenen zijn, betekent niet dat de erfgoedwaarden volledig verloren zijn. Integendeel, de overblijvende open percelen dragen nog steeds bij aan de ensemblewaarde van het landschap, de visuele relatie met Fort Napoleon en Batterij </w:t>
      </w:r>
      <w:proofErr w:type="spellStart"/>
      <w:r w:rsidRPr="008C52FB">
        <w:t>Hundius</w:t>
      </w:r>
      <w:proofErr w:type="spellEnd"/>
      <w:r w:rsidRPr="008C52FB">
        <w:t>, en het historisch duinlandschap. De beweegreden houdt geen rekening met het herstellend of behoudend beheer dat de erfgoedwaarden kan terugwinnen, en is daarom een onvolledige en selectieve interpretatie van de toestand van het landschap.</w:t>
      </w:r>
    </w:p>
    <w:p w14:paraId="342AE849" w14:textId="77777777" w:rsidR="007A6E8F" w:rsidRPr="008C52FB" w:rsidRDefault="007A6E8F" w:rsidP="007A6E8F">
      <w:r w:rsidRPr="008C52FB">
        <w:t>Ten tweede wordt het algemeen belang ingeroepen om de opheffing te verantwoorden, met name de ontwikkeling van private woonprojecten en de aanpassing van stedelijke plannen. Dit argument is juridisch en inhoudelijk zwak, aangezien “algemeen belang” niet mag worden gelijkgesteld aan private economische belangen of opportuniteiten van projectontwikkelaars. Het besluit bevat geen concrete afweging van maatschappelijke baten ten opzichte van de langdurige en blijvende schade aan erfgoed, landschap en natuur. Er is evenmin aangetoond dat de voorgestelde ontwikkelingen onverenigbaar zouden zijn met het behoud van het cultuurhistorisch landschap of dat alternatieve locaties voor deze projecten ontbreken. Het argument van het algemeen belang lijkt aldus vooral een instrument om de procedurele doorgang van een particulier project te vergemakkelijken, en negeert de kernfunctie van bescherming: het waarborgen van context, ensemble, en lange-termijnwaarde van erfgoed.</w:t>
      </w:r>
    </w:p>
    <w:p w14:paraId="6D1E1594" w14:textId="77777777" w:rsidR="007A6E8F" w:rsidRPr="008C52FB" w:rsidRDefault="007A6E8F" w:rsidP="007A6E8F">
      <w:r w:rsidRPr="008C52FB">
        <w:t xml:space="preserve">Ten derde miskent de motivering de ecologische en biodiversiteitswaarden van de open duin- en graslandpercelen. Het besluit neemt de huidige staat van de percelen als referentiepunt, inclusief reeds aangetaste zones, en concludeert dat de erfgoedwaarden ontoereikend zijn. Deze redenering negeert het herstelpotentieel en de bufferfunctie van de percelen voor beschermde soorten en voor Natura 2000-gebieden in de omgeving. Door ecologische waarden slechts te beoordelen op basis van de huidige aantasting, wordt het voorzorgsbeginsel genegeerd, evenals de verplichting om instandhoudingsdoelstellingen van </w:t>
      </w:r>
      <w:proofErr w:type="spellStart"/>
      <w:r w:rsidRPr="008C52FB">
        <w:t>habitats</w:t>
      </w:r>
      <w:proofErr w:type="spellEnd"/>
      <w:r w:rsidRPr="008C52FB">
        <w:t xml:space="preserve"> en soorten te respecteren. Ook klimaatargumenten, zoals de rol van duinen in waterberging, hittestressreductie en kustbescherming, worden volledig buiten beschouwing gelaten, terwijl deze in een tijd van versnelde klimaatverandering juist zwaarwegend zouden moeten worden meegewogen.</w:t>
      </w:r>
    </w:p>
    <w:p w14:paraId="362EBF89" w14:textId="77777777" w:rsidR="007A6E8F" w:rsidRPr="008C52FB" w:rsidRDefault="007A6E8F" w:rsidP="007A6E8F">
      <w:r w:rsidRPr="008C52FB">
        <w:t xml:space="preserve">Samengevat zijn de beweegredenen voor de opheffing selectief, ad hoc en onvoldoende onderbouwd. De stelling dat erfgoedwaarden verloren zouden zijn, verwaarloost het hersteld vermogen van het landschap en de ensemble- en contextwaarde van Fort Napoleon. De aanduiding van het algemeen belang is juridisch twijfelachtig en kan niet worden ingeroepen ter rechtvaardiging van private woonprojecten zonder degelijke maatschappelijke afweging en impactanalyse. Het dossier negeert tevens de ecologische functies van de percelen en de bescherming van Natura 2000-habitats en -soorten, evenals de </w:t>
      </w:r>
      <w:proofErr w:type="spellStart"/>
      <w:r w:rsidRPr="008C52FB">
        <w:t>klimaatadaptieve</w:t>
      </w:r>
      <w:proofErr w:type="spellEnd"/>
      <w:r w:rsidRPr="008C52FB">
        <w:t xml:space="preserve"> waarde van het duinenlandschap. Vanuit juridisch, ecologisch en erfgoedperspectief is de voorlopige opheffing van de bescherming derhalve niet gerechtvaardigd en roept zij aanzienlijke risico’s op voor zowel het cultuurhistorische landschap als het bredere natuur- en klimaatsysteem.</w:t>
      </w:r>
    </w:p>
    <w:p w14:paraId="3DF077F0" w14:textId="77777777" w:rsidR="007A6E8F" w:rsidRPr="007A6E8F" w:rsidRDefault="007A6E8F"/>
    <w:p w14:paraId="12CC696E" w14:textId="77777777" w:rsidR="007E4544" w:rsidRDefault="007E4544">
      <w:pPr>
        <w:rPr>
          <w:b/>
          <w:bCs/>
          <w:lang w:val="nl-BE"/>
        </w:rPr>
      </w:pPr>
    </w:p>
    <w:p w14:paraId="7AB0116E" w14:textId="77777777" w:rsidR="007A6E8F" w:rsidRDefault="007A6E8F">
      <w:pPr>
        <w:rPr>
          <w:b/>
          <w:bCs/>
          <w:lang w:val="nl-BE"/>
        </w:rPr>
      </w:pPr>
    </w:p>
    <w:p w14:paraId="5163AB63" w14:textId="121AEC35" w:rsidR="007A6E8F" w:rsidRDefault="007A6E8F">
      <w:pPr>
        <w:rPr>
          <w:b/>
          <w:bCs/>
          <w:lang w:val="nl-BE"/>
        </w:rPr>
      </w:pPr>
      <w:r>
        <w:rPr>
          <w:b/>
          <w:bCs/>
          <w:lang w:val="nl-BE"/>
        </w:rPr>
        <w:t xml:space="preserve">Bezwaren in </w:t>
      </w:r>
      <w:proofErr w:type="spellStart"/>
      <w:r>
        <w:rPr>
          <w:b/>
          <w:bCs/>
          <w:lang w:val="nl-BE"/>
        </w:rPr>
        <w:t>concreto</w:t>
      </w:r>
      <w:proofErr w:type="spellEnd"/>
      <w:r>
        <w:rPr>
          <w:b/>
          <w:bCs/>
          <w:lang w:val="nl-BE"/>
        </w:rPr>
        <w:t xml:space="preserve"> gestructureerd;</w:t>
      </w:r>
    </w:p>
    <w:p w14:paraId="2E232ED0" w14:textId="77777777" w:rsidR="007A6E8F" w:rsidRDefault="007A6E8F">
      <w:pPr>
        <w:rPr>
          <w:b/>
          <w:bCs/>
          <w:lang w:val="nl-BE"/>
        </w:rPr>
      </w:pPr>
    </w:p>
    <w:p w14:paraId="0EBD4F96" w14:textId="77777777" w:rsidR="007A6E8F" w:rsidRPr="005A702D" w:rsidRDefault="007A6E8F" w:rsidP="007A6E8F">
      <w:pPr>
        <w:rPr>
          <w:b/>
          <w:bCs/>
        </w:rPr>
      </w:pPr>
      <w:r w:rsidRPr="005A702D">
        <w:rPr>
          <w:b/>
          <w:bCs/>
        </w:rPr>
        <w:t>1. Ad hoc-opheffing zonder strategisch kader</w:t>
      </w:r>
    </w:p>
    <w:p w14:paraId="0FA2F3DA" w14:textId="77777777" w:rsidR="007A6E8F" w:rsidRPr="005A702D" w:rsidRDefault="007A6E8F" w:rsidP="007A6E8F">
      <w:pPr>
        <w:numPr>
          <w:ilvl w:val="0"/>
          <w:numId w:val="1"/>
        </w:numPr>
      </w:pPr>
      <w:r w:rsidRPr="005A702D">
        <w:t xml:space="preserve">Het dossier wordt voorgesteld </w:t>
      </w:r>
      <w:r w:rsidRPr="005A702D">
        <w:rPr>
          <w:b/>
          <w:bCs/>
        </w:rPr>
        <w:t>ad hoc</w:t>
      </w:r>
      <w:r w:rsidRPr="005A702D">
        <w:t>, zonder systematische evaluatie van beschermingen in Oostende of Vlaanderen.</w:t>
      </w:r>
    </w:p>
    <w:p w14:paraId="7971BB2C" w14:textId="77777777" w:rsidR="007A6E8F" w:rsidRPr="005A702D" w:rsidRDefault="007A6E8F" w:rsidP="007A6E8F">
      <w:pPr>
        <w:numPr>
          <w:ilvl w:val="0"/>
          <w:numId w:val="1"/>
        </w:numPr>
      </w:pPr>
      <w:r w:rsidRPr="005A702D">
        <w:t xml:space="preserve">Zonder duidelijk beleids- of afwegingskader kan dit </w:t>
      </w:r>
      <w:r w:rsidRPr="005A702D">
        <w:rPr>
          <w:b/>
          <w:bCs/>
        </w:rPr>
        <w:t>precedenten scheppen</w:t>
      </w:r>
      <w:r w:rsidRPr="005A702D">
        <w:t>: eigenaars of projectontwikkelaars voelen zich aangemoedigd om beschermingsbesluiten niet na te leven.</w:t>
      </w:r>
    </w:p>
    <w:p w14:paraId="1B26840B" w14:textId="77777777" w:rsidR="007A6E8F" w:rsidRPr="005A702D" w:rsidRDefault="007A6E8F" w:rsidP="007A6E8F">
      <w:pPr>
        <w:numPr>
          <w:ilvl w:val="0"/>
          <w:numId w:val="1"/>
        </w:numPr>
      </w:pPr>
      <w:r w:rsidRPr="005A702D">
        <w:t xml:space="preserve">De commissie stelt dat het </w:t>
      </w:r>
      <w:r w:rsidRPr="005A702D">
        <w:rPr>
          <w:b/>
          <w:bCs/>
        </w:rPr>
        <w:t>enkel faciliteren van ontwikkeling</w:t>
      </w:r>
      <w:r w:rsidRPr="005A702D">
        <w:t xml:space="preserve"> niet de essentie van een beschermingsstatuut mag zijn.</w:t>
      </w:r>
    </w:p>
    <w:p w14:paraId="2FA4539E" w14:textId="53E0208D" w:rsidR="007A6E8F" w:rsidRPr="005A702D" w:rsidRDefault="007A6E8F" w:rsidP="007A6E8F"/>
    <w:p w14:paraId="4E28A206" w14:textId="77777777" w:rsidR="007A6E8F" w:rsidRPr="005A702D" w:rsidRDefault="007A6E8F" w:rsidP="007A6E8F">
      <w:pPr>
        <w:rPr>
          <w:b/>
          <w:bCs/>
        </w:rPr>
      </w:pPr>
      <w:r w:rsidRPr="005A702D">
        <w:rPr>
          <w:b/>
          <w:bCs/>
        </w:rPr>
        <w:t>2. Impact op contextwaarde van Fort Napoleon</w:t>
      </w:r>
    </w:p>
    <w:p w14:paraId="07DCA0EA" w14:textId="77777777" w:rsidR="007A6E8F" w:rsidRPr="005A702D" w:rsidRDefault="007A6E8F" w:rsidP="007A6E8F">
      <w:pPr>
        <w:numPr>
          <w:ilvl w:val="0"/>
          <w:numId w:val="2"/>
        </w:numPr>
      </w:pPr>
      <w:r w:rsidRPr="005A702D">
        <w:t xml:space="preserve">De voorgestelde inkrimping van het cultuurhistorisch landschap is </w:t>
      </w:r>
      <w:r w:rsidRPr="005A702D">
        <w:rPr>
          <w:b/>
          <w:bCs/>
        </w:rPr>
        <w:t>meer dan de helft van de oorspronkelijke oppervlakte (17,77ha)</w:t>
      </w:r>
      <w:r w:rsidRPr="005A702D">
        <w:t>.</w:t>
      </w:r>
    </w:p>
    <w:p w14:paraId="3615F797" w14:textId="77777777" w:rsidR="007A6E8F" w:rsidRPr="005A702D" w:rsidRDefault="007A6E8F" w:rsidP="007A6E8F">
      <w:pPr>
        <w:numPr>
          <w:ilvl w:val="0"/>
          <w:numId w:val="2"/>
        </w:numPr>
      </w:pPr>
      <w:r w:rsidRPr="005A702D">
        <w:t xml:space="preserve">Hierdoor wordt het overblijvende beschermde deel (12,38ha) </w:t>
      </w:r>
      <w:r w:rsidRPr="005A702D">
        <w:rPr>
          <w:b/>
          <w:bCs/>
        </w:rPr>
        <w:t>sterk beperkt in beleving, beheer en context</w:t>
      </w:r>
      <w:r w:rsidRPr="005A702D">
        <w:t>.</w:t>
      </w:r>
    </w:p>
    <w:p w14:paraId="03C839BF" w14:textId="77777777" w:rsidR="007A6E8F" w:rsidRPr="005A702D" w:rsidRDefault="007A6E8F" w:rsidP="007A6E8F">
      <w:pPr>
        <w:numPr>
          <w:ilvl w:val="0"/>
          <w:numId w:val="2"/>
        </w:numPr>
      </w:pPr>
      <w:r w:rsidRPr="005A702D">
        <w:t xml:space="preserve">Visuele en ruimtelijke relaties tussen Fort Napoleon, Batterij </w:t>
      </w:r>
      <w:proofErr w:type="spellStart"/>
      <w:r w:rsidRPr="005A702D">
        <w:t>Hundius</w:t>
      </w:r>
      <w:proofErr w:type="spellEnd"/>
      <w:r w:rsidRPr="005A702D">
        <w:t xml:space="preserve"> en vuurtoren Lange Nelle kunnen verloren gaan.</w:t>
      </w:r>
    </w:p>
    <w:p w14:paraId="335BF85A" w14:textId="43E56F00" w:rsidR="007A6E8F" w:rsidRPr="005A702D" w:rsidRDefault="007A6E8F" w:rsidP="007A6E8F"/>
    <w:p w14:paraId="6A5375BA" w14:textId="77777777" w:rsidR="007A6E8F" w:rsidRPr="005A702D" w:rsidRDefault="007A6E8F" w:rsidP="007A6E8F">
      <w:pPr>
        <w:rPr>
          <w:b/>
          <w:bCs/>
        </w:rPr>
      </w:pPr>
      <w:r w:rsidRPr="005A702D">
        <w:rPr>
          <w:b/>
          <w:bCs/>
        </w:rPr>
        <w:t>3. Vuurtorendok en zuid(oost)</w:t>
      </w:r>
      <w:proofErr w:type="spellStart"/>
      <w:r w:rsidRPr="005A702D">
        <w:rPr>
          <w:b/>
          <w:bCs/>
        </w:rPr>
        <w:t>elijke</w:t>
      </w:r>
      <w:proofErr w:type="spellEnd"/>
      <w:r w:rsidRPr="005A702D">
        <w:rPr>
          <w:b/>
          <w:bCs/>
        </w:rPr>
        <w:t xml:space="preserve"> percelen</w:t>
      </w:r>
    </w:p>
    <w:p w14:paraId="1ED84307" w14:textId="77777777" w:rsidR="007A6E8F" w:rsidRPr="005A702D" w:rsidRDefault="007A6E8F" w:rsidP="007A6E8F">
      <w:pPr>
        <w:numPr>
          <w:ilvl w:val="0"/>
          <w:numId w:val="3"/>
        </w:numPr>
      </w:pPr>
      <w:r w:rsidRPr="005A702D">
        <w:t>Het ministerieel besluit stelt dat erfgoedwaarden “onherstelbaar aangetast” zijn.</w:t>
      </w:r>
    </w:p>
    <w:p w14:paraId="699030F1" w14:textId="77777777" w:rsidR="007A6E8F" w:rsidRPr="005A702D" w:rsidRDefault="007A6E8F" w:rsidP="007A6E8F">
      <w:pPr>
        <w:numPr>
          <w:ilvl w:val="0"/>
          <w:numId w:val="3"/>
        </w:numPr>
      </w:pPr>
      <w:r w:rsidRPr="005A702D">
        <w:t>VCOE wijst erop:</w:t>
      </w:r>
    </w:p>
    <w:p w14:paraId="5BB27FBD" w14:textId="77777777" w:rsidR="007A6E8F" w:rsidRPr="005A702D" w:rsidRDefault="007A6E8F" w:rsidP="007A6E8F">
      <w:pPr>
        <w:numPr>
          <w:ilvl w:val="1"/>
          <w:numId w:val="3"/>
        </w:numPr>
      </w:pPr>
      <w:r w:rsidRPr="005A702D">
        <w:t xml:space="preserve">Het </w:t>
      </w:r>
      <w:r w:rsidRPr="005A702D">
        <w:rPr>
          <w:b/>
          <w:bCs/>
        </w:rPr>
        <w:t>open karakter</w:t>
      </w:r>
      <w:r w:rsidRPr="005A702D">
        <w:t xml:space="preserve"> en de zichtrelaties met het Fort zijn grotendeels behouden.</w:t>
      </w:r>
    </w:p>
    <w:p w14:paraId="69DB6EF8" w14:textId="77777777" w:rsidR="007A6E8F" w:rsidRPr="005A702D" w:rsidRDefault="007A6E8F" w:rsidP="007A6E8F">
      <w:pPr>
        <w:numPr>
          <w:ilvl w:val="1"/>
          <w:numId w:val="3"/>
        </w:numPr>
      </w:pPr>
      <w:r w:rsidRPr="005A702D">
        <w:t xml:space="preserve">Veel bebouwing werd </w:t>
      </w:r>
      <w:r w:rsidRPr="005A702D">
        <w:rPr>
          <w:b/>
          <w:bCs/>
        </w:rPr>
        <w:t>vergund met erfgoedvoorwaarden</w:t>
      </w:r>
      <w:r w:rsidRPr="005A702D">
        <w:t>, en zichtlijnen bleven behouden.</w:t>
      </w:r>
    </w:p>
    <w:p w14:paraId="223CFCDB" w14:textId="77777777" w:rsidR="007A6E8F" w:rsidRPr="005A702D" w:rsidRDefault="007A6E8F" w:rsidP="007A6E8F">
      <w:pPr>
        <w:numPr>
          <w:ilvl w:val="1"/>
          <w:numId w:val="3"/>
        </w:numPr>
      </w:pPr>
      <w:r w:rsidRPr="005A702D">
        <w:t xml:space="preserve">Wederrechtelijke werken vormen </w:t>
      </w:r>
      <w:r w:rsidRPr="005A702D">
        <w:rPr>
          <w:b/>
          <w:bCs/>
        </w:rPr>
        <w:t>geen automatische grond</w:t>
      </w:r>
      <w:r w:rsidRPr="005A702D">
        <w:t xml:space="preserve"> voor opheffing.</w:t>
      </w:r>
    </w:p>
    <w:p w14:paraId="18BD3274" w14:textId="77777777" w:rsidR="007A6E8F" w:rsidRPr="005A702D" w:rsidRDefault="007A6E8F" w:rsidP="007A6E8F">
      <w:pPr>
        <w:numPr>
          <w:ilvl w:val="1"/>
          <w:numId w:val="3"/>
        </w:numPr>
      </w:pPr>
      <w:r w:rsidRPr="005A702D">
        <w:t xml:space="preserve">Er is </w:t>
      </w:r>
      <w:r w:rsidRPr="005A702D">
        <w:rPr>
          <w:b/>
          <w:bCs/>
        </w:rPr>
        <w:t>geen bewijs</w:t>
      </w:r>
      <w:r w:rsidRPr="005A702D">
        <w:t xml:space="preserve"> dat herstel of herwaardering van de duinen onmogelijk is.</w:t>
      </w:r>
    </w:p>
    <w:p w14:paraId="2D455E43" w14:textId="77777777" w:rsidR="007A6E8F" w:rsidRPr="005A702D" w:rsidRDefault="007A6E8F" w:rsidP="007A6E8F">
      <w:pPr>
        <w:numPr>
          <w:ilvl w:val="0"/>
          <w:numId w:val="3"/>
        </w:numPr>
      </w:pPr>
      <w:r w:rsidRPr="005A702D">
        <w:t xml:space="preserve">Conclusie VCOE: de erfgoedwaarden zijn </w:t>
      </w:r>
      <w:r w:rsidRPr="005A702D">
        <w:rPr>
          <w:b/>
          <w:bCs/>
        </w:rPr>
        <w:t>niet onherroepelijk verloren</w:t>
      </w:r>
      <w:r w:rsidRPr="005A702D">
        <w:t>.</w:t>
      </w:r>
    </w:p>
    <w:p w14:paraId="593E0D2D" w14:textId="661161E5" w:rsidR="007A6E8F" w:rsidRPr="005A702D" w:rsidRDefault="007A6E8F" w:rsidP="007A6E8F"/>
    <w:p w14:paraId="3C8C5336" w14:textId="77777777" w:rsidR="007A6E8F" w:rsidRPr="005A702D" w:rsidRDefault="007A6E8F" w:rsidP="007A6E8F">
      <w:pPr>
        <w:rPr>
          <w:b/>
          <w:bCs/>
        </w:rPr>
      </w:pPr>
      <w:r w:rsidRPr="005A702D">
        <w:rPr>
          <w:b/>
          <w:bCs/>
        </w:rPr>
        <w:t>4. Zone tussen Vuurtorendok, Vuurtorenweg en Fortstraat</w:t>
      </w:r>
    </w:p>
    <w:p w14:paraId="6E610C9D" w14:textId="77777777" w:rsidR="007A6E8F" w:rsidRPr="005A702D" w:rsidRDefault="007A6E8F" w:rsidP="007A6E8F">
      <w:pPr>
        <w:numPr>
          <w:ilvl w:val="0"/>
          <w:numId w:val="4"/>
        </w:numPr>
      </w:pPr>
      <w:r w:rsidRPr="005A702D">
        <w:t>Ministerieel besluit steunt op algemeen belang (ontwikkeling), maar:</w:t>
      </w:r>
    </w:p>
    <w:p w14:paraId="1C2DE69D" w14:textId="77777777" w:rsidR="007A6E8F" w:rsidRPr="005A702D" w:rsidRDefault="007A6E8F" w:rsidP="007A6E8F">
      <w:pPr>
        <w:numPr>
          <w:ilvl w:val="1"/>
          <w:numId w:val="4"/>
        </w:numPr>
      </w:pPr>
      <w:r w:rsidRPr="005A702D">
        <w:t xml:space="preserve">Het gebied is voorgedragen door </w:t>
      </w:r>
      <w:r w:rsidRPr="005A702D">
        <w:rPr>
          <w:b/>
          <w:bCs/>
        </w:rPr>
        <w:t>projectontwikkelaars</w:t>
      </w:r>
      <w:r w:rsidRPr="005A702D">
        <w:t xml:space="preserve"> en een nog op te maken RUP; toekomstige invullingen zijn </w:t>
      </w:r>
      <w:r w:rsidRPr="005A702D">
        <w:rPr>
          <w:b/>
          <w:bCs/>
        </w:rPr>
        <w:t>niet zeker</w:t>
      </w:r>
      <w:r w:rsidRPr="005A702D">
        <w:t>.</w:t>
      </w:r>
    </w:p>
    <w:p w14:paraId="27F4C704" w14:textId="77777777" w:rsidR="007A6E8F" w:rsidRPr="005A702D" w:rsidRDefault="007A6E8F" w:rsidP="007A6E8F">
      <w:pPr>
        <w:numPr>
          <w:ilvl w:val="1"/>
          <w:numId w:val="4"/>
        </w:numPr>
      </w:pPr>
      <w:r w:rsidRPr="005A702D">
        <w:rPr>
          <w:b/>
          <w:bCs/>
        </w:rPr>
        <w:t>Wederrechtelijke werken</w:t>
      </w:r>
      <w:r w:rsidRPr="005A702D">
        <w:t xml:space="preserve"> op deze percelen zijn lopende juridische kwesties en mogen </w:t>
      </w:r>
      <w:r w:rsidRPr="005A702D">
        <w:rPr>
          <w:b/>
          <w:bCs/>
        </w:rPr>
        <w:t>geen reden</w:t>
      </w:r>
      <w:r w:rsidRPr="005A702D">
        <w:t xml:space="preserve"> tot opheffing zijn.</w:t>
      </w:r>
    </w:p>
    <w:p w14:paraId="74839DD8" w14:textId="77777777" w:rsidR="007A6E8F" w:rsidRPr="005A702D" w:rsidRDefault="007A6E8F" w:rsidP="007A6E8F">
      <w:pPr>
        <w:numPr>
          <w:ilvl w:val="1"/>
          <w:numId w:val="4"/>
        </w:numPr>
      </w:pPr>
      <w:r w:rsidRPr="005A702D">
        <w:t>Herstel van het gebied is nog mogelijk; evaluatie mag niet enkel op huidige beschadigde toestand zijn gebaseerd.</w:t>
      </w:r>
    </w:p>
    <w:p w14:paraId="784B6CEA" w14:textId="77777777" w:rsidR="007A6E8F" w:rsidRPr="005A702D" w:rsidRDefault="007A6E8F" w:rsidP="007A6E8F">
      <w:pPr>
        <w:numPr>
          <w:ilvl w:val="0"/>
          <w:numId w:val="4"/>
        </w:numPr>
      </w:pPr>
      <w:r w:rsidRPr="005A702D">
        <w:t xml:space="preserve">Conclusie VCOE: opheffing is </w:t>
      </w:r>
      <w:r w:rsidRPr="005A702D">
        <w:rPr>
          <w:b/>
          <w:bCs/>
        </w:rPr>
        <w:t>voorbarig</w:t>
      </w:r>
      <w:r w:rsidRPr="005A702D">
        <w:t xml:space="preserve"> en onvoldoende onderbouwd.</w:t>
      </w:r>
    </w:p>
    <w:p w14:paraId="009E3A2F" w14:textId="123067F8" w:rsidR="007A6E8F" w:rsidRPr="005A702D" w:rsidRDefault="007A6E8F" w:rsidP="007A6E8F"/>
    <w:p w14:paraId="512AC336" w14:textId="77777777" w:rsidR="007A6E8F" w:rsidRPr="005A702D" w:rsidRDefault="007A6E8F" w:rsidP="007A6E8F">
      <w:pPr>
        <w:rPr>
          <w:b/>
          <w:bCs/>
        </w:rPr>
      </w:pPr>
      <w:r w:rsidRPr="005A702D">
        <w:rPr>
          <w:b/>
          <w:bCs/>
        </w:rPr>
        <w:t>5. Beoordeling erfgoedwaarde volgens selectiecriteria</w:t>
      </w:r>
    </w:p>
    <w:p w14:paraId="708FD9EA" w14:textId="77777777" w:rsidR="007A6E8F" w:rsidRPr="005A702D" w:rsidRDefault="007A6E8F" w:rsidP="007A6E8F">
      <w:pPr>
        <w:numPr>
          <w:ilvl w:val="0"/>
          <w:numId w:val="5"/>
        </w:numPr>
      </w:pPr>
      <w:r w:rsidRPr="005A702D">
        <w:t>Ministerieel besluit concludeert onvoldoende waarde op basis van zeldzaamheid, herkenbaarheid, representativiteit, ensemble en context.</w:t>
      </w:r>
    </w:p>
    <w:p w14:paraId="59A7CF81" w14:textId="77777777" w:rsidR="007A6E8F" w:rsidRPr="005A702D" w:rsidRDefault="007A6E8F" w:rsidP="007A6E8F">
      <w:pPr>
        <w:numPr>
          <w:ilvl w:val="0"/>
          <w:numId w:val="5"/>
        </w:numPr>
      </w:pPr>
      <w:r w:rsidRPr="005A702D">
        <w:t>VCOE stelt dat:</w:t>
      </w:r>
    </w:p>
    <w:p w14:paraId="15D07E7A" w14:textId="77777777" w:rsidR="007A6E8F" w:rsidRPr="005A702D" w:rsidRDefault="007A6E8F" w:rsidP="007A6E8F">
      <w:pPr>
        <w:numPr>
          <w:ilvl w:val="1"/>
          <w:numId w:val="5"/>
        </w:numPr>
      </w:pPr>
      <w:r w:rsidRPr="005A702D">
        <w:t xml:space="preserve">Het </w:t>
      </w:r>
      <w:r w:rsidRPr="005A702D">
        <w:rPr>
          <w:b/>
          <w:bCs/>
        </w:rPr>
        <w:t>open karakter</w:t>
      </w:r>
      <w:r w:rsidRPr="005A702D">
        <w:t xml:space="preserve"> en historische context nog steeds aanwezig zijn.</w:t>
      </w:r>
    </w:p>
    <w:p w14:paraId="7A90D666" w14:textId="77777777" w:rsidR="007A6E8F" w:rsidRPr="005A702D" w:rsidRDefault="007A6E8F" w:rsidP="007A6E8F">
      <w:pPr>
        <w:numPr>
          <w:ilvl w:val="1"/>
          <w:numId w:val="5"/>
        </w:numPr>
      </w:pPr>
      <w:r w:rsidRPr="005A702D">
        <w:t xml:space="preserve">De zone bijdraagt aan de </w:t>
      </w:r>
      <w:r w:rsidRPr="005A702D">
        <w:rPr>
          <w:b/>
          <w:bCs/>
        </w:rPr>
        <w:t>beleving van Fort Napoleon</w:t>
      </w:r>
      <w:r w:rsidRPr="005A702D">
        <w:t xml:space="preserve"> en herinnert aan het historisch duingebied.</w:t>
      </w:r>
    </w:p>
    <w:p w14:paraId="217DFD38" w14:textId="77777777" w:rsidR="007A6E8F" w:rsidRPr="005A702D" w:rsidRDefault="007A6E8F" w:rsidP="007A6E8F">
      <w:pPr>
        <w:numPr>
          <w:ilvl w:val="1"/>
          <w:numId w:val="5"/>
        </w:numPr>
      </w:pPr>
      <w:r w:rsidRPr="005A702D">
        <w:t xml:space="preserve">Selectieve ontwikkeling zonder bescherming </w:t>
      </w:r>
      <w:r w:rsidRPr="005A702D">
        <w:rPr>
          <w:b/>
          <w:bCs/>
        </w:rPr>
        <w:t>garandeert geen correcte integratie</w:t>
      </w:r>
      <w:r w:rsidRPr="005A702D">
        <w:t xml:space="preserve"> van toekomstige projecten.</w:t>
      </w:r>
    </w:p>
    <w:p w14:paraId="7968120D" w14:textId="671455E7" w:rsidR="007A6E8F" w:rsidRPr="005A702D" w:rsidRDefault="007A6E8F" w:rsidP="007A6E8F"/>
    <w:p w14:paraId="28896C38" w14:textId="77777777" w:rsidR="007A6E8F" w:rsidRPr="005A702D" w:rsidRDefault="007A6E8F" w:rsidP="007A6E8F">
      <w:pPr>
        <w:rPr>
          <w:b/>
          <w:bCs/>
        </w:rPr>
      </w:pPr>
      <w:r w:rsidRPr="005A702D">
        <w:rPr>
          <w:b/>
          <w:bCs/>
        </w:rPr>
        <w:t>6. Algemeen kritiekpunt</w:t>
      </w:r>
    </w:p>
    <w:p w14:paraId="3B095E9C" w14:textId="77777777" w:rsidR="007A6E8F" w:rsidRPr="005A702D" w:rsidRDefault="007A6E8F" w:rsidP="007A6E8F">
      <w:pPr>
        <w:numPr>
          <w:ilvl w:val="0"/>
          <w:numId w:val="6"/>
        </w:numPr>
      </w:pPr>
      <w:r w:rsidRPr="005A702D">
        <w:t xml:space="preserve">Opheffing enkel om ruimte te maken voor stads- of industriële ontwikkeling is </w:t>
      </w:r>
      <w:r w:rsidRPr="005A702D">
        <w:rPr>
          <w:b/>
          <w:bCs/>
        </w:rPr>
        <w:t>in strijd met de doelstelling van erfgoedbescherming</w:t>
      </w:r>
      <w:r w:rsidRPr="005A702D">
        <w:t>: behoud van context, zichtlijnen en cultuurhistorische waarden.</w:t>
      </w:r>
    </w:p>
    <w:p w14:paraId="717F5E56" w14:textId="77777777" w:rsidR="007A6E8F" w:rsidRPr="005A702D" w:rsidRDefault="007A6E8F" w:rsidP="007A6E8F">
      <w:pPr>
        <w:numPr>
          <w:ilvl w:val="0"/>
          <w:numId w:val="6"/>
        </w:numPr>
      </w:pPr>
      <w:r w:rsidRPr="005A702D">
        <w:t xml:space="preserve">De VCOE waarschuwt dat dit een </w:t>
      </w:r>
      <w:r w:rsidRPr="005A702D">
        <w:rPr>
          <w:b/>
          <w:bCs/>
        </w:rPr>
        <w:t>gevaarlijk precedent</w:t>
      </w:r>
      <w:r w:rsidRPr="005A702D">
        <w:t xml:space="preserve"> vormt voor andere beschermde landschappen.</w:t>
      </w:r>
    </w:p>
    <w:p w14:paraId="3E52F703" w14:textId="689FC73F" w:rsidR="007A6E8F" w:rsidRPr="005A702D" w:rsidRDefault="007A6E8F" w:rsidP="007A6E8F"/>
    <w:p w14:paraId="0FDB0BFA" w14:textId="343FA69D" w:rsidR="007A6E8F" w:rsidRPr="005A702D" w:rsidRDefault="007A6E8F" w:rsidP="007A6E8F">
      <w:r w:rsidRPr="005A702D">
        <w:rPr>
          <w:b/>
          <w:bCs/>
        </w:rPr>
        <w:t>Kort samengevat:</w:t>
      </w:r>
      <w:r w:rsidRPr="005A702D">
        <w:br/>
        <w:t xml:space="preserve">De tegenargumenten richten zich op </w:t>
      </w:r>
      <w:r w:rsidRPr="005A702D">
        <w:rPr>
          <w:b/>
          <w:bCs/>
        </w:rPr>
        <w:t>onvoldoende bewijs voor verlies van erfgoedwaarde</w:t>
      </w:r>
      <w:r w:rsidRPr="005A702D">
        <w:t xml:space="preserve">, </w:t>
      </w:r>
      <w:r w:rsidRPr="005A702D">
        <w:rPr>
          <w:b/>
          <w:bCs/>
        </w:rPr>
        <w:t>voortijdige motivering vanuit algemeen belang</w:t>
      </w:r>
      <w:r w:rsidRPr="005A702D">
        <w:t xml:space="preserve">, en het </w:t>
      </w:r>
      <w:r w:rsidRPr="005A702D">
        <w:rPr>
          <w:b/>
          <w:bCs/>
        </w:rPr>
        <w:t>risico voor de context en integriteit van het Fort Napoleon</w:t>
      </w:r>
      <w:r w:rsidRPr="005A702D">
        <w:t xml:space="preserve"> en omliggende monumenten. De commissie benadrukt ook dat ad hoc-opheffingen de erfgoedbescherming structureel ondermijnen.</w:t>
      </w:r>
    </w:p>
    <w:p w14:paraId="61674026" w14:textId="54ABB99E" w:rsidR="007A6E8F" w:rsidRPr="005A702D" w:rsidRDefault="007A6E8F" w:rsidP="007A6E8F"/>
    <w:p w14:paraId="059B850B" w14:textId="77777777" w:rsidR="007A6E8F" w:rsidRDefault="007A6E8F">
      <w:pPr>
        <w:rPr>
          <w:b/>
          <w:bCs/>
          <w:lang w:val="nl-BE"/>
        </w:rPr>
      </w:pPr>
    </w:p>
    <w:p w14:paraId="51824CBF" w14:textId="11547861" w:rsidR="007A6E8F" w:rsidRPr="005A702D" w:rsidRDefault="007A6E8F" w:rsidP="007A6E8F">
      <w:r w:rsidRPr="005A702D">
        <w:t xml:space="preserve">De </w:t>
      </w:r>
      <w:r w:rsidRPr="005A702D">
        <w:rPr>
          <w:b/>
          <w:bCs/>
        </w:rPr>
        <w:t>impact van de voorlopige gedeeltelijke opheffing van de bescherming op het duinengebied rond Fort Napoleon</w:t>
      </w:r>
      <w:r w:rsidRPr="005A702D">
        <w:t xml:space="preserve"> kan vanuit erfgoed- en landschapskundig perspectief als volgt</w:t>
      </w:r>
      <w:r>
        <w:t xml:space="preserve"> worden samengevat </w:t>
      </w:r>
      <w:r w:rsidRPr="005A702D">
        <w:t xml:space="preserve"> </w:t>
      </w:r>
      <w:proofErr w:type="spellStart"/>
      <w:r w:rsidRPr="005A702D">
        <w:t>sa</w:t>
      </w:r>
      <w:r>
        <w:t>mengevat</w:t>
      </w:r>
      <w:proofErr w:type="spellEnd"/>
      <w:r>
        <w:t xml:space="preserve">; </w:t>
      </w:r>
    </w:p>
    <w:p w14:paraId="0EC71E72" w14:textId="709AEB0A" w:rsidR="007A6E8F" w:rsidRPr="005A702D" w:rsidRDefault="007A6E8F" w:rsidP="007A6E8F"/>
    <w:p w14:paraId="07E7B3D7" w14:textId="77777777" w:rsidR="007A6E8F" w:rsidRPr="005A702D" w:rsidRDefault="007A6E8F" w:rsidP="007A6E8F">
      <w:pPr>
        <w:rPr>
          <w:b/>
          <w:bCs/>
        </w:rPr>
      </w:pPr>
      <w:r w:rsidRPr="005A702D">
        <w:rPr>
          <w:b/>
          <w:bCs/>
        </w:rPr>
        <w:t>1. Verlies van openheid en duinkarakter</w:t>
      </w:r>
    </w:p>
    <w:p w14:paraId="5EEAE9F7" w14:textId="77777777" w:rsidR="007A6E8F" w:rsidRPr="005A702D" w:rsidRDefault="007A6E8F" w:rsidP="007A6E8F">
      <w:pPr>
        <w:numPr>
          <w:ilvl w:val="0"/>
          <w:numId w:val="7"/>
        </w:numPr>
      </w:pPr>
      <w:r w:rsidRPr="005A702D">
        <w:t xml:space="preserve">Het oorspronkelijke duinenlandschap is </w:t>
      </w:r>
      <w:r w:rsidRPr="005A702D">
        <w:rPr>
          <w:b/>
          <w:bCs/>
        </w:rPr>
        <w:t>gedeeltelijk bebouwd en verhard</w:t>
      </w:r>
      <w:r w:rsidRPr="005A702D">
        <w:t xml:space="preserve"> (Vuurtorendok, parkings, industriële percelen).</w:t>
      </w:r>
    </w:p>
    <w:p w14:paraId="751E7EAC" w14:textId="77777777" w:rsidR="007A6E8F" w:rsidRPr="005A702D" w:rsidRDefault="007A6E8F" w:rsidP="007A6E8F">
      <w:pPr>
        <w:numPr>
          <w:ilvl w:val="0"/>
          <w:numId w:val="7"/>
        </w:numPr>
      </w:pPr>
      <w:r w:rsidRPr="005A702D">
        <w:t xml:space="preserve">Door de opheffing van de bescherming worden de resterende open percelen </w:t>
      </w:r>
      <w:r w:rsidRPr="005A702D">
        <w:rPr>
          <w:b/>
          <w:bCs/>
        </w:rPr>
        <w:t>minder beschermd tegen toekomstige ontwikkelingen</w:t>
      </w:r>
      <w:r w:rsidRPr="005A702D">
        <w:t xml:space="preserve">, waardoor het </w:t>
      </w:r>
      <w:r w:rsidRPr="005A702D">
        <w:rPr>
          <w:b/>
          <w:bCs/>
        </w:rPr>
        <w:t>karakter van het historische duinenlandschap</w:t>
      </w:r>
      <w:r w:rsidRPr="005A702D">
        <w:t xml:space="preserve"> verder kan afnemen.</w:t>
      </w:r>
    </w:p>
    <w:p w14:paraId="2DEE7370" w14:textId="77777777" w:rsidR="007A6E8F" w:rsidRPr="005A702D" w:rsidRDefault="007A6E8F" w:rsidP="007A6E8F">
      <w:pPr>
        <w:numPr>
          <w:ilvl w:val="0"/>
          <w:numId w:val="7"/>
        </w:numPr>
      </w:pPr>
      <w:r w:rsidRPr="005A702D">
        <w:t xml:space="preserve">VCOE benadrukt dat deze open percelen juist nog de </w:t>
      </w:r>
      <w:r w:rsidRPr="005A702D">
        <w:rPr>
          <w:b/>
          <w:bCs/>
        </w:rPr>
        <w:t>visuele relatie met Fort Napoleon</w:t>
      </w:r>
      <w:r w:rsidRPr="005A702D">
        <w:t xml:space="preserve"> en andere monumenten bewaren. Zonder bescherming is die relatie </w:t>
      </w:r>
      <w:r w:rsidRPr="005A702D">
        <w:rPr>
          <w:b/>
          <w:bCs/>
        </w:rPr>
        <w:t>kwetsbaar</w:t>
      </w:r>
      <w:r w:rsidRPr="005A702D">
        <w:t>.</w:t>
      </w:r>
    </w:p>
    <w:p w14:paraId="2FCF5958" w14:textId="0237DB9E" w:rsidR="007A6E8F" w:rsidRPr="005A702D" w:rsidRDefault="007A6E8F" w:rsidP="007A6E8F"/>
    <w:p w14:paraId="40A34DA6" w14:textId="77777777" w:rsidR="007A6E8F" w:rsidRPr="005A702D" w:rsidRDefault="007A6E8F" w:rsidP="007A6E8F">
      <w:pPr>
        <w:rPr>
          <w:b/>
          <w:bCs/>
        </w:rPr>
      </w:pPr>
      <w:r w:rsidRPr="005A702D">
        <w:rPr>
          <w:b/>
          <w:bCs/>
        </w:rPr>
        <w:t>2. Fragmentatie van het landschap</w:t>
      </w:r>
    </w:p>
    <w:p w14:paraId="53E6BA7C" w14:textId="77777777" w:rsidR="007A6E8F" w:rsidRPr="005A702D" w:rsidRDefault="007A6E8F" w:rsidP="007A6E8F">
      <w:pPr>
        <w:numPr>
          <w:ilvl w:val="0"/>
          <w:numId w:val="8"/>
        </w:numPr>
      </w:pPr>
      <w:r w:rsidRPr="005A702D">
        <w:t>De opheffing verkleint het beschermd gebied van 30,15 ha naar 12,38 ha.</w:t>
      </w:r>
    </w:p>
    <w:p w14:paraId="558D1770" w14:textId="77777777" w:rsidR="007A6E8F" w:rsidRPr="005A702D" w:rsidRDefault="007A6E8F" w:rsidP="007A6E8F">
      <w:pPr>
        <w:numPr>
          <w:ilvl w:val="0"/>
          <w:numId w:val="8"/>
        </w:numPr>
      </w:pPr>
      <w:r w:rsidRPr="005A702D">
        <w:t xml:space="preserve">Het duinenlandschap wordt hierdoor </w:t>
      </w:r>
      <w:r w:rsidRPr="005A702D">
        <w:rPr>
          <w:b/>
          <w:bCs/>
        </w:rPr>
        <w:t>fragmentarisch</w:t>
      </w:r>
      <w:r w:rsidRPr="005A702D">
        <w:t xml:space="preserve">, wat gevolgen heeft voor de </w:t>
      </w:r>
      <w:r w:rsidRPr="005A702D">
        <w:rPr>
          <w:b/>
          <w:bCs/>
        </w:rPr>
        <w:t>ecologische continuïteit</w:t>
      </w:r>
      <w:r w:rsidRPr="005A702D">
        <w:t xml:space="preserve"> en de </w:t>
      </w:r>
      <w:r w:rsidRPr="005A702D">
        <w:rPr>
          <w:b/>
          <w:bCs/>
        </w:rPr>
        <w:t>visuele samenhang</w:t>
      </w:r>
      <w:r w:rsidRPr="005A702D">
        <w:t xml:space="preserve"> met de forten en vuurtoren.</w:t>
      </w:r>
    </w:p>
    <w:p w14:paraId="20C90F36" w14:textId="77777777" w:rsidR="007A6E8F" w:rsidRPr="005A702D" w:rsidRDefault="007A6E8F" w:rsidP="007A6E8F">
      <w:pPr>
        <w:numPr>
          <w:ilvl w:val="0"/>
          <w:numId w:val="8"/>
        </w:numPr>
      </w:pPr>
      <w:r w:rsidRPr="005A702D">
        <w:t xml:space="preserve">Historische routes, zichtlijnen en ruimtelijke verbindingen worden hierdoor </w:t>
      </w:r>
      <w:r w:rsidRPr="005A702D">
        <w:rPr>
          <w:b/>
          <w:bCs/>
        </w:rPr>
        <w:t>onderbroken</w:t>
      </w:r>
      <w:r w:rsidRPr="005A702D">
        <w:t>.</w:t>
      </w:r>
    </w:p>
    <w:p w14:paraId="5C595731" w14:textId="33F0EEFA" w:rsidR="007A6E8F" w:rsidRPr="005A702D" w:rsidRDefault="007A6E8F" w:rsidP="007A6E8F"/>
    <w:p w14:paraId="6A72E510" w14:textId="77777777" w:rsidR="007A6E8F" w:rsidRPr="005A702D" w:rsidRDefault="007A6E8F" w:rsidP="007A6E8F">
      <w:pPr>
        <w:rPr>
          <w:b/>
          <w:bCs/>
        </w:rPr>
      </w:pPr>
      <w:r w:rsidRPr="005A702D">
        <w:rPr>
          <w:b/>
          <w:bCs/>
        </w:rPr>
        <w:t>3. Beperkingen voor herstel en herwaardering</w:t>
      </w:r>
    </w:p>
    <w:p w14:paraId="54CA9717" w14:textId="77777777" w:rsidR="007A6E8F" w:rsidRPr="005A702D" w:rsidRDefault="007A6E8F" w:rsidP="007A6E8F">
      <w:pPr>
        <w:numPr>
          <w:ilvl w:val="0"/>
          <w:numId w:val="9"/>
        </w:numPr>
      </w:pPr>
      <w:r w:rsidRPr="005A702D">
        <w:t xml:space="preserve">Voor percelen met verstoorde duinenstructuur (bijvoorbeeld door industriële bebouwing of parkeerplaatsen) is </w:t>
      </w:r>
      <w:r w:rsidRPr="005A702D">
        <w:rPr>
          <w:b/>
          <w:bCs/>
        </w:rPr>
        <w:t>restauratie of herinrichting mogelijk</w:t>
      </w:r>
      <w:r w:rsidRPr="005A702D">
        <w:t>, maar:</w:t>
      </w:r>
    </w:p>
    <w:p w14:paraId="7B1325FE" w14:textId="77777777" w:rsidR="007A6E8F" w:rsidRPr="005A702D" w:rsidRDefault="007A6E8F" w:rsidP="007A6E8F">
      <w:pPr>
        <w:numPr>
          <w:ilvl w:val="1"/>
          <w:numId w:val="9"/>
        </w:numPr>
      </w:pPr>
      <w:r w:rsidRPr="005A702D">
        <w:rPr>
          <w:b/>
          <w:bCs/>
        </w:rPr>
        <w:t>Zonder bescherming</w:t>
      </w:r>
      <w:r w:rsidRPr="005A702D">
        <w:t xml:space="preserve"> is er geen wettelijke garantie dat toekomstige projecten rekening houden met </w:t>
      </w:r>
      <w:r w:rsidRPr="005A702D">
        <w:rPr>
          <w:b/>
          <w:bCs/>
        </w:rPr>
        <w:t>duinherstel of landschapsherwaardering</w:t>
      </w:r>
      <w:r w:rsidRPr="005A702D">
        <w:t>.</w:t>
      </w:r>
    </w:p>
    <w:p w14:paraId="28A57CE8" w14:textId="77777777" w:rsidR="007A6E8F" w:rsidRPr="005A702D" w:rsidRDefault="007A6E8F" w:rsidP="007A6E8F">
      <w:pPr>
        <w:numPr>
          <w:ilvl w:val="1"/>
          <w:numId w:val="9"/>
        </w:numPr>
      </w:pPr>
      <w:r w:rsidRPr="005A702D">
        <w:t>Wederrechtelijke ingrepen kunnen ongestoord blijven bestaan of worden uitgebreid.</w:t>
      </w:r>
    </w:p>
    <w:p w14:paraId="6FB59F07" w14:textId="3D0CB79A" w:rsidR="007A6E8F" w:rsidRPr="005A702D" w:rsidRDefault="007A6E8F" w:rsidP="007A6E8F"/>
    <w:p w14:paraId="25A2CC13" w14:textId="77777777" w:rsidR="007A6E8F" w:rsidRPr="005A702D" w:rsidRDefault="007A6E8F" w:rsidP="007A6E8F">
      <w:pPr>
        <w:rPr>
          <w:b/>
          <w:bCs/>
        </w:rPr>
      </w:pPr>
      <w:r w:rsidRPr="005A702D">
        <w:rPr>
          <w:b/>
          <w:bCs/>
        </w:rPr>
        <w:t>4. Risico voor context- en belevingswaarde</w:t>
      </w:r>
    </w:p>
    <w:p w14:paraId="717BCA8B" w14:textId="77777777" w:rsidR="007A6E8F" w:rsidRPr="005A702D" w:rsidRDefault="007A6E8F" w:rsidP="007A6E8F">
      <w:pPr>
        <w:numPr>
          <w:ilvl w:val="0"/>
          <w:numId w:val="10"/>
        </w:numPr>
      </w:pPr>
      <w:r w:rsidRPr="005A702D">
        <w:t xml:space="preserve">Het Fort Napoleon en de omliggende monumenten </w:t>
      </w:r>
      <w:r w:rsidRPr="005A702D">
        <w:rPr>
          <w:b/>
          <w:bCs/>
        </w:rPr>
        <w:t>ontlenen een deel van hun historische betekenis aan het duinenlandschap</w:t>
      </w:r>
      <w:r w:rsidRPr="005A702D">
        <w:t>.</w:t>
      </w:r>
    </w:p>
    <w:p w14:paraId="351627F0" w14:textId="77777777" w:rsidR="007A6E8F" w:rsidRPr="005A702D" w:rsidRDefault="007A6E8F" w:rsidP="007A6E8F">
      <w:pPr>
        <w:numPr>
          <w:ilvl w:val="0"/>
          <w:numId w:val="10"/>
        </w:numPr>
      </w:pPr>
      <w:r w:rsidRPr="005A702D">
        <w:t xml:space="preserve">Door opheffing kan het gebied </w:t>
      </w:r>
      <w:r w:rsidRPr="005A702D">
        <w:rPr>
          <w:b/>
          <w:bCs/>
        </w:rPr>
        <w:t>zijn bufferfunctie verliezen</w:t>
      </w:r>
      <w:r w:rsidRPr="005A702D">
        <w:t>, waardoor:</w:t>
      </w:r>
    </w:p>
    <w:p w14:paraId="2E06FC54" w14:textId="77777777" w:rsidR="007A6E8F" w:rsidRPr="005A702D" w:rsidRDefault="007A6E8F" w:rsidP="007A6E8F">
      <w:pPr>
        <w:numPr>
          <w:ilvl w:val="1"/>
          <w:numId w:val="10"/>
        </w:numPr>
      </w:pPr>
      <w:r w:rsidRPr="005A702D">
        <w:t>Zichtlijnen naar het fort en andere historische elementen verminderen.</w:t>
      </w:r>
    </w:p>
    <w:p w14:paraId="5D0AE9B2" w14:textId="77777777" w:rsidR="007A6E8F" w:rsidRPr="005A702D" w:rsidRDefault="007A6E8F" w:rsidP="007A6E8F">
      <w:pPr>
        <w:numPr>
          <w:ilvl w:val="1"/>
          <w:numId w:val="10"/>
        </w:numPr>
      </w:pPr>
      <w:r w:rsidRPr="005A702D">
        <w:t>Beleving van het historische duingebied verzwakt.</w:t>
      </w:r>
    </w:p>
    <w:p w14:paraId="06B440F0" w14:textId="77777777" w:rsidR="007A6E8F" w:rsidRPr="005A702D" w:rsidRDefault="007A6E8F" w:rsidP="007A6E8F">
      <w:pPr>
        <w:numPr>
          <w:ilvl w:val="0"/>
          <w:numId w:val="10"/>
        </w:numPr>
      </w:pPr>
      <w:r w:rsidRPr="005A702D">
        <w:t xml:space="preserve">Dit kan de erfgoedwaarde van Fort Napoleon </w:t>
      </w:r>
      <w:r w:rsidRPr="005A702D">
        <w:rPr>
          <w:b/>
          <w:bCs/>
        </w:rPr>
        <w:t>indirect aantasten</w:t>
      </w:r>
      <w:r w:rsidRPr="005A702D">
        <w:t>, ook al blijft het monument zelf beschermd.</w:t>
      </w:r>
    </w:p>
    <w:p w14:paraId="4C2BE08C" w14:textId="2BEC6411" w:rsidR="007A6E8F" w:rsidRPr="005A702D" w:rsidRDefault="007A6E8F" w:rsidP="007A6E8F"/>
    <w:p w14:paraId="4A523EE3" w14:textId="77777777" w:rsidR="007A6E8F" w:rsidRPr="005A702D" w:rsidRDefault="007A6E8F" w:rsidP="007A6E8F">
      <w:pPr>
        <w:rPr>
          <w:b/>
          <w:bCs/>
        </w:rPr>
      </w:pPr>
      <w:r w:rsidRPr="005A702D">
        <w:rPr>
          <w:b/>
          <w:bCs/>
        </w:rPr>
        <w:t>5. Effect op ecologie en biodiversiteit</w:t>
      </w:r>
    </w:p>
    <w:p w14:paraId="5043771C" w14:textId="77777777" w:rsidR="007A6E8F" w:rsidRPr="005A702D" w:rsidRDefault="007A6E8F" w:rsidP="007A6E8F">
      <w:pPr>
        <w:numPr>
          <w:ilvl w:val="0"/>
          <w:numId w:val="11"/>
        </w:numPr>
      </w:pPr>
      <w:r w:rsidRPr="005A702D">
        <w:t>Duingebieden zijn vaak ecologisch waardevol (zeldzame planten, vogels, fauna).</w:t>
      </w:r>
    </w:p>
    <w:p w14:paraId="473D558C" w14:textId="77777777" w:rsidR="007A6E8F" w:rsidRPr="005A702D" w:rsidRDefault="007A6E8F" w:rsidP="007A6E8F">
      <w:pPr>
        <w:numPr>
          <w:ilvl w:val="0"/>
          <w:numId w:val="11"/>
        </w:numPr>
      </w:pPr>
      <w:r w:rsidRPr="005A702D">
        <w:t xml:space="preserve">Opheffing van de bescherming kan </w:t>
      </w:r>
      <w:r w:rsidRPr="005A702D">
        <w:rPr>
          <w:b/>
          <w:bCs/>
        </w:rPr>
        <w:t>verdergaande bebouwing of infrastructuur</w:t>
      </w:r>
      <w:r w:rsidRPr="005A702D">
        <w:t xml:space="preserve"> mogelijk maken, waardoor:</w:t>
      </w:r>
    </w:p>
    <w:p w14:paraId="1707B6AD" w14:textId="77777777" w:rsidR="007A6E8F" w:rsidRPr="005A702D" w:rsidRDefault="007A6E8F" w:rsidP="007A6E8F">
      <w:pPr>
        <w:numPr>
          <w:ilvl w:val="1"/>
          <w:numId w:val="11"/>
        </w:numPr>
      </w:pPr>
      <w:r w:rsidRPr="005A702D">
        <w:t>Habitatverlies optreedt.</w:t>
      </w:r>
    </w:p>
    <w:p w14:paraId="1DF7C405" w14:textId="77777777" w:rsidR="007A6E8F" w:rsidRPr="005A702D" w:rsidRDefault="007A6E8F" w:rsidP="007A6E8F">
      <w:pPr>
        <w:numPr>
          <w:ilvl w:val="1"/>
          <w:numId w:val="11"/>
        </w:numPr>
      </w:pPr>
      <w:r w:rsidRPr="005A702D">
        <w:t>Fragmentatie van flora en fauna toeneemt.</w:t>
      </w:r>
    </w:p>
    <w:p w14:paraId="4527BDFF" w14:textId="26C7A0D7" w:rsidR="007A6E8F" w:rsidRPr="005A702D" w:rsidRDefault="007A6E8F" w:rsidP="007A6E8F"/>
    <w:p w14:paraId="20B0B2BC" w14:textId="5D8B92C0" w:rsidR="007A6E8F" w:rsidRPr="005A702D" w:rsidRDefault="007A6E8F" w:rsidP="007A6E8F">
      <w:r w:rsidRPr="005A702D">
        <w:rPr>
          <w:b/>
          <w:bCs/>
        </w:rPr>
        <w:t>Samengevat:</w:t>
      </w:r>
      <w:r w:rsidRPr="005A702D">
        <w:br/>
        <w:t xml:space="preserve">De gedeeltelijke opheffing </w:t>
      </w:r>
      <w:r w:rsidRPr="005A702D">
        <w:rPr>
          <w:b/>
          <w:bCs/>
        </w:rPr>
        <w:t>vermindert de wettelijke bescherming van het duinenlandschap</w:t>
      </w:r>
      <w:r w:rsidRPr="005A702D">
        <w:t xml:space="preserve">, vergroot de kans op verdere bebouwing, bedreigt het open karakter, verstoort historische zichtlijnen en kan ecologische waarden aantasten. Het landschap verliest </w:t>
      </w:r>
      <w:r w:rsidRPr="005A702D">
        <w:rPr>
          <w:b/>
          <w:bCs/>
        </w:rPr>
        <w:t>zijn samenhang en historische context</w:t>
      </w:r>
      <w:r w:rsidRPr="005A702D">
        <w:t xml:space="preserve"> rond Fort Napoleon.</w:t>
      </w:r>
    </w:p>
    <w:p w14:paraId="06169BC4" w14:textId="77777777" w:rsidR="007A6E8F" w:rsidRPr="007A6E8F" w:rsidRDefault="007A6E8F">
      <w:pPr>
        <w:rPr>
          <w:b/>
          <w:bCs/>
        </w:rPr>
      </w:pPr>
    </w:p>
    <w:p w14:paraId="582FC084" w14:textId="2723B2CB" w:rsidR="007A6E8F" w:rsidRDefault="007A6E8F">
      <w:pPr>
        <w:rPr>
          <w:b/>
          <w:bCs/>
        </w:rPr>
      </w:pPr>
      <w:r>
        <w:t>D</w:t>
      </w:r>
      <w:r w:rsidRPr="005A702D">
        <w:t xml:space="preserve">e negatieve impact van de </w:t>
      </w:r>
      <w:r w:rsidRPr="005A702D">
        <w:rPr>
          <w:b/>
          <w:bCs/>
        </w:rPr>
        <w:t>opheffing van de bescherming van het duinengebied rond Fort Napoleon</w:t>
      </w:r>
      <w:r w:rsidRPr="005A702D">
        <w:t xml:space="preserve"> op de </w:t>
      </w:r>
      <w:r w:rsidRPr="005A702D">
        <w:rPr>
          <w:b/>
          <w:bCs/>
        </w:rPr>
        <w:t>biodiversiteit</w:t>
      </w:r>
      <w:r>
        <w:rPr>
          <w:b/>
          <w:bCs/>
        </w:rPr>
        <w:t xml:space="preserve"> is de volgende;</w:t>
      </w:r>
    </w:p>
    <w:p w14:paraId="4670C2DC" w14:textId="77777777" w:rsidR="007A6E8F" w:rsidRDefault="007A6E8F">
      <w:pPr>
        <w:rPr>
          <w:b/>
          <w:bCs/>
        </w:rPr>
      </w:pPr>
    </w:p>
    <w:p w14:paraId="6136E4C7" w14:textId="77777777" w:rsidR="00C37967" w:rsidRPr="005A702D" w:rsidRDefault="00C37967" w:rsidP="00C37967">
      <w:pPr>
        <w:rPr>
          <w:b/>
          <w:bCs/>
        </w:rPr>
      </w:pPr>
      <w:r w:rsidRPr="005A702D">
        <w:rPr>
          <w:b/>
          <w:bCs/>
        </w:rPr>
        <w:t>1. Habitatverlies en fragmentatie</w:t>
      </w:r>
    </w:p>
    <w:p w14:paraId="11F39E68" w14:textId="77777777" w:rsidR="00C37967" w:rsidRPr="005A702D" w:rsidRDefault="00C37967" w:rsidP="00C37967">
      <w:pPr>
        <w:numPr>
          <w:ilvl w:val="0"/>
          <w:numId w:val="12"/>
        </w:numPr>
      </w:pPr>
      <w:r w:rsidRPr="005A702D">
        <w:rPr>
          <w:b/>
          <w:bCs/>
        </w:rPr>
        <w:t>Duinen zijn unieke ecosystemen</w:t>
      </w:r>
      <w:r w:rsidRPr="005A702D">
        <w:t xml:space="preserve"> met specifieke bodems, microklimaten en vegetatiezones (voorgrondduinen, binnenduinen, open zandvlaktes).</w:t>
      </w:r>
    </w:p>
    <w:p w14:paraId="4A10B5C7" w14:textId="77777777" w:rsidR="00C37967" w:rsidRPr="005A702D" w:rsidRDefault="00C37967" w:rsidP="00C37967">
      <w:pPr>
        <w:numPr>
          <w:ilvl w:val="0"/>
          <w:numId w:val="12"/>
        </w:numPr>
      </w:pPr>
      <w:r w:rsidRPr="005A702D">
        <w:t>Door gedeeltelijke opheffing kunnen deze percelen bebouwd of verhard worden. Dit leidt tot:</w:t>
      </w:r>
    </w:p>
    <w:p w14:paraId="7E1A5D65" w14:textId="77777777" w:rsidR="00C37967" w:rsidRPr="005A702D" w:rsidRDefault="00C37967" w:rsidP="00C37967">
      <w:pPr>
        <w:numPr>
          <w:ilvl w:val="1"/>
          <w:numId w:val="12"/>
        </w:numPr>
      </w:pPr>
      <w:r w:rsidRPr="005A702D">
        <w:rPr>
          <w:b/>
          <w:bCs/>
        </w:rPr>
        <w:t>Direct verlies van habitat</w:t>
      </w:r>
      <w:r w:rsidRPr="005A702D">
        <w:t xml:space="preserve"> voor planten, insecten, vogels en kleine zoogdieren die afhankelijk zijn van open duinen.</w:t>
      </w:r>
    </w:p>
    <w:p w14:paraId="547DDE2E" w14:textId="77777777" w:rsidR="00C37967" w:rsidRPr="005A702D" w:rsidRDefault="00C37967" w:rsidP="00C37967">
      <w:pPr>
        <w:numPr>
          <w:ilvl w:val="1"/>
          <w:numId w:val="12"/>
        </w:numPr>
      </w:pPr>
      <w:r w:rsidRPr="005A702D">
        <w:rPr>
          <w:b/>
          <w:bCs/>
        </w:rPr>
        <w:t>Fragmentatie</w:t>
      </w:r>
      <w:r w:rsidRPr="005A702D">
        <w:t>, waardoor dieren zich minder vrij kunnen bewegen tussen resterende duinen en groene gebieden.</w:t>
      </w:r>
    </w:p>
    <w:p w14:paraId="7BC17987" w14:textId="77777777" w:rsidR="00C37967" w:rsidRPr="005A702D" w:rsidRDefault="00C37967" w:rsidP="00C37967">
      <w:pPr>
        <w:numPr>
          <w:ilvl w:val="0"/>
          <w:numId w:val="12"/>
        </w:numPr>
      </w:pPr>
      <w:r w:rsidRPr="005A702D">
        <w:t xml:space="preserve">Fragmentatie verhoogt het risico dat populaties </w:t>
      </w:r>
      <w:r w:rsidRPr="005A702D">
        <w:rPr>
          <w:b/>
          <w:bCs/>
        </w:rPr>
        <w:t>kleiner en geïsoleerd</w:t>
      </w:r>
      <w:r w:rsidRPr="005A702D">
        <w:t xml:space="preserve"> raken, wat hun overlevingskansen vermindert.</w:t>
      </w:r>
    </w:p>
    <w:p w14:paraId="486022AF" w14:textId="78BEE88C" w:rsidR="00C37967" w:rsidRPr="005A702D" w:rsidRDefault="00C37967" w:rsidP="00C37967"/>
    <w:p w14:paraId="2B1F6A1E" w14:textId="77777777" w:rsidR="00C37967" w:rsidRPr="005A702D" w:rsidRDefault="00C37967" w:rsidP="00C37967">
      <w:pPr>
        <w:rPr>
          <w:b/>
          <w:bCs/>
        </w:rPr>
      </w:pPr>
      <w:r w:rsidRPr="005A702D">
        <w:rPr>
          <w:b/>
          <w:bCs/>
        </w:rPr>
        <w:t>2. Effect op zeldzame en beschermde soorten</w:t>
      </w:r>
    </w:p>
    <w:p w14:paraId="6F36D2DE" w14:textId="77777777" w:rsidR="00C37967" w:rsidRPr="005A702D" w:rsidRDefault="00C37967" w:rsidP="00C37967">
      <w:pPr>
        <w:numPr>
          <w:ilvl w:val="0"/>
          <w:numId w:val="13"/>
        </w:numPr>
      </w:pPr>
      <w:r w:rsidRPr="005A702D">
        <w:t xml:space="preserve">Duinen herbergen vaak </w:t>
      </w:r>
      <w:r w:rsidRPr="005A702D">
        <w:rPr>
          <w:b/>
          <w:bCs/>
        </w:rPr>
        <w:t>zeldzame planten</w:t>
      </w:r>
      <w:r w:rsidRPr="005A702D">
        <w:t>, zoals helmgras (</w:t>
      </w:r>
      <w:proofErr w:type="spellStart"/>
      <w:r w:rsidRPr="005A702D">
        <w:t>Ammophila</w:t>
      </w:r>
      <w:proofErr w:type="spellEnd"/>
      <w:r w:rsidRPr="005A702D">
        <w:t xml:space="preserve"> arenaria) en diverse kruidachtige pioniersplanten die zandvastlegging en dynamiek mogelijk maken.</w:t>
      </w:r>
    </w:p>
    <w:p w14:paraId="254483EA" w14:textId="77777777" w:rsidR="00C37967" w:rsidRPr="005A702D" w:rsidRDefault="00C37967" w:rsidP="00C37967">
      <w:pPr>
        <w:numPr>
          <w:ilvl w:val="0"/>
          <w:numId w:val="13"/>
        </w:numPr>
      </w:pPr>
      <w:r w:rsidRPr="005A702D">
        <w:t xml:space="preserve">Ook vogels zoals de </w:t>
      </w:r>
      <w:r w:rsidRPr="005A702D">
        <w:rPr>
          <w:b/>
          <w:bCs/>
        </w:rPr>
        <w:t>graspieper, strandplevier of bontbekplevier</w:t>
      </w:r>
      <w:r w:rsidRPr="005A702D">
        <w:t>, die broeden op open zand- of duingrond, verliezen broedplaatsen.</w:t>
      </w:r>
    </w:p>
    <w:p w14:paraId="508565D3" w14:textId="77777777" w:rsidR="00C37967" w:rsidRPr="005A702D" w:rsidRDefault="00C37967" w:rsidP="00C37967">
      <w:pPr>
        <w:numPr>
          <w:ilvl w:val="0"/>
          <w:numId w:val="13"/>
        </w:numPr>
      </w:pPr>
      <w:r w:rsidRPr="005A702D">
        <w:t xml:space="preserve">Kleine zoogdieren (bijv. woelmuissoorten) en reptielen (zoals zandhagedis) kunnen door het verdwijnen van zandvlaktes </w:t>
      </w:r>
      <w:r w:rsidRPr="005A702D">
        <w:rPr>
          <w:b/>
          <w:bCs/>
        </w:rPr>
        <w:t>populaties verliezen</w:t>
      </w:r>
      <w:r w:rsidRPr="005A702D">
        <w:t>.</w:t>
      </w:r>
    </w:p>
    <w:p w14:paraId="28A023E0" w14:textId="77777777" w:rsidR="00C37967" w:rsidRPr="005A702D" w:rsidRDefault="00C37967" w:rsidP="00C37967">
      <w:pPr>
        <w:numPr>
          <w:ilvl w:val="0"/>
          <w:numId w:val="13"/>
        </w:numPr>
      </w:pPr>
      <w:r w:rsidRPr="005A702D">
        <w:t>Bij gedeeltelijke opheffing is er geen wettelijk kader dat beschermde soorten dwingt te integreren in toekomstige ontwikkelingen.</w:t>
      </w:r>
    </w:p>
    <w:p w14:paraId="228D0226" w14:textId="56223101" w:rsidR="00C37967" w:rsidRPr="005A702D" w:rsidRDefault="00C37967" w:rsidP="00C37967"/>
    <w:p w14:paraId="16982102" w14:textId="77777777" w:rsidR="00C37967" w:rsidRPr="005A702D" w:rsidRDefault="00C37967" w:rsidP="00C37967">
      <w:pPr>
        <w:rPr>
          <w:b/>
          <w:bCs/>
        </w:rPr>
      </w:pPr>
      <w:r w:rsidRPr="005A702D">
        <w:rPr>
          <w:b/>
          <w:bCs/>
        </w:rPr>
        <w:t>3. Verlies van ecologische processen</w:t>
      </w:r>
    </w:p>
    <w:p w14:paraId="6536FBDA" w14:textId="77777777" w:rsidR="00C37967" w:rsidRPr="005A702D" w:rsidRDefault="00C37967" w:rsidP="00C37967">
      <w:pPr>
        <w:numPr>
          <w:ilvl w:val="0"/>
          <w:numId w:val="14"/>
        </w:numPr>
      </w:pPr>
      <w:r w:rsidRPr="005A702D">
        <w:t xml:space="preserve">Duinen zijn dynamische systemen: ze </w:t>
      </w:r>
      <w:r w:rsidRPr="005A702D">
        <w:rPr>
          <w:b/>
          <w:bCs/>
        </w:rPr>
        <w:t>verplaatsen en vormen zich</w:t>
      </w:r>
      <w:r w:rsidRPr="005A702D">
        <w:t xml:space="preserve"> door wind, zandtransport en vegetatiegroei.</w:t>
      </w:r>
    </w:p>
    <w:p w14:paraId="0968C7E5" w14:textId="77777777" w:rsidR="00C37967" w:rsidRPr="005A702D" w:rsidRDefault="00C37967" w:rsidP="00C37967">
      <w:pPr>
        <w:numPr>
          <w:ilvl w:val="0"/>
          <w:numId w:val="14"/>
        </w:numPr>
      </w:pPr>
      <w:r w:rsidRPr="005A702D">
        <w:t xml:space="preserve">Bebouwing of infrastructuur </w:t>
      </w:r>
      <w:r w:rsidRPr="005A702D">
        <w:rPr>
          <w:b/>
          <w:bCs/>
        </w:rPr>
        <w:t>onderbreekt deze natuurlijke dynamiek</w:t>
      </w:r>
      <w:r w:rsidRPr="005A702D">
        <w:t>, wat leidt tot:</w:t>
      </w:r>
    </w:p>
    <w:p w14:paraId="13C94CAC" w14:textId="77777777" w:rsidR="00C37967" w:rsidRPr="005A702D" w:rsidRDefault="00C37967" w:rsidP="00C37967">
      <w:pPr>
        <w:numPr>
          <w:ilvl w:val="1"/>
          <w:numId w:val="14"/>
        </w:numPr>
      </w:pPr>
      <w:r w:rsidRPr="005A702D">
        <w:rPr>
          <w:b/>
          <w:bCs/>
        </w:rPr>
        <w:t>Verminderde zandverplaatsing</w:t>
      </w:r>
      <w:r w:rsidRPr="005A702D">
        <w:t xml:space="preserve"> → erosie of overwoekering door invasieve planten.</w:t>
      </w:r>
    </w:p>
    <w:p w14:paraId="2C8F29F8" w14:textId="77777777" w:rsidR="00C37967" w:rsidRPr="005A702D" w:rsidRDefault="00C37967" w:rsidP="00C37967">
      <w:pPr>
        <w:numPr>
          <w:ilvl w:val="1"/>
          <w:numId w:val="14"/>
        </w:numPr>
      </w:pPr>
      <w:r w:rsidRPr="005A702D">
        <w:rPr>
          <w:b/>
          <w:bCs/>
        </w:rPr>
        <w:t>Verminderde voedingsketens</w:t>
      </w:r>
      <w:r w:rsidRPr="005A702D">
        <w:t xml:space="preserve"> voor insecten en vogels die afhankelijk zijn van open duinvegetatie.</w:t>
      </w:r>
    </w:p>
    <w:p w14:paraId="0B49CD83" w14:textId="492CC8DA" w:rsidR="00C37967" w:rsidRPr="005A702D" w:rsidRDefault="00C37967" w:rsidP="00C37967"/>
    <w:p w14:paraId="295DD9D5" w14:textId="77777777" w:rsidR="00C37967" w:rsidRPr="005A702D" w:rsidRDefault="00C37967" w:rsidP="00C37967">
      <w:pPr>
        <w:rPr>
          <w:b/>
          <w:bCs/>
        </w:rPr>
      </w:pPr>
      <w:r w:rsidRPr="005A702D">
        <w:rPr>
          <w:b/>
          <w:bCs/>
        </w:rPr>
        <w:t>4. Invasieve soorten en verstoring</w:t>
      </w:r>
    </w:p>
    <w:p w14:paraId="107A7F8C" w14:textId="77777777" w:rsidR="00C37967" w:rsidRPr="005A702D" w:rsidRDefault="00C37967" w:rsidP="00C37967">
      <w:pPr>
        <w:numPr>
          <w:ilvl w:val="0"/>
          <w:numId w:val="15"/>
        </w:numPr>
      </w:pPr>
      <w:r w:rsidRPr="005A702D">
        <w:t xml:space="preserve">Zodra open zand- of duingebieden worden verhard of omgevormd, kunnen </w:t>
      </w:r>
      <w:r w:rsidRPr="005A702D">
        <w:rPr>
          <w:b/>
          <w:bCs/>
        </w:rPr>
        <w:t>inheemse soorten verdrongen worden door invasieve planten</w:t>
      </w:r>
      <w:r w:rsidRPr="005A702D">
        <w:t xml:space="preserve"> of door de impact van menselijke activiteit.</w:t>
      </w:r>
    </w:p>
    <w:p w14:paraId="467BD60E" w14:textId="77777777" w:rsidR="00C37967" w:rsidRPr="005A702D" w:rsidRDefault="00C37967" w:rsidP="00C37967">
      <w:pPr>
        <w:numPr>
          <w:ilvl w:val="0"/>
          <w:numId w:val="15"/>
        </w:numPr>
      </w:pPr>
      <w:r w:rsidRPr="005A702D">
        <w:t xml:space="preserve">Bijvoorbeeld grassen en struiken die normaal niet dominant zijn, kunnen open plekken innemen, waardoor biodiversiteit </w:t>
      </w:r>
      <w:r w:rsidRPr="005A702D">
        <w:rPr>
          <w:b/>
          <w:bCs/>
        </w:rPr>
        <w:t>afneemt</w:t>
      </w:r>
      <w:r w:rsidRPr="005A702D">
        <w:t>.</w:t>
      </w:r>
    </w:p>
    <w:p w14:paraId="17CFB9C5" w14:textId="0112CC1B" w:rsidR="00C37967" w:rsidRPr="005A702D" w:rsidRDefault="00C37967" w:rsidP="00C37967"/>
    <w:p w14:paraId="17167683" w14:textId="77777777" w:rsidR="00C37967" w:rsidRPr="005A702D" w:rsidRDefault="00C37967" w:rsidP="00C37967">
      <w:pPr>
        <w:rPr>
          <w:b/>
          <w:bCs/>
        </w:rPr>
      </w:pPr>
      <w:r w:rsidRPr="005A702D">
        <w:rPr>
          <w:b/>
          <w:bCs/>
        </w:rPr>
        <w:t>5. Indirecte effecten door menselijke druk</w:t>
      </w:r>
    </w:p>
    <w:p w14:paraId="53CD3F0E" w14:textId="77777777" w:rsidR="00C37967" w:rsidRPr="005A702D" w:rsidRDefault="00C37967" w:rsidP="00C37967">
      <w:pPr>
        <w:numPr>
          <w:ilvl w:val="0"/>
          <w:numId w:val="16"/>
        </w:numPr>
      </w:pPr>
      <w:r w:rsidRPr="005A702D">
        <w:t>Minder bescherming betekent meer kans op:</w:t>
      </w:r>
    </w:p>
    <w:p w14:paraId="03F8D029" w14:textId="77777777" w:rsidR="00C37967" w:rsidRPr="005A702D" w:rsidRDefault="00C37967" w:rsidP="00C37967">
      <w:pPr>
        <w:numPr>
          <w:ilvl w:val="1"/>
          <w:numId w:val="16"/>
        </w:numPr>
      </w:pPr>
      <w:r w:rsidRPr="005A702D">
        <w:t xml:space="preserve">Parkings, wegen en gebouwen → meer </w:t>
      </w:r>
      <w:r w:rsidRPr="005A702D">
        <w:rPr>
          <w:b/>
          <w:bCs/>
        </w:rPr>
        <w:t>verstoring door verkeer, geluid en licht</w:t>
      </w:r>
      <w:r w:rsidRPr="005A702D">
        <w:t>.</w:t>
      </w:r>
    </w:p>
    <w:p w14:paraId="7B5660B9" w14:textId="77777777" w:rsidR="00C37967" w:rsidRPr="005A702D" w:rsidRDefault="00C37967" w:rsidP="00C37967">
      <w:pPr>
        <w:numPr>
          <w:ilvl w:val="1"/>
          <w:numId w:val="16"/>
        </w:numPr>
      </w:pPr>
      <w:r w:rsidRPr="005A702D">
        <w:t xml:space="preserve">Recreatief gebruik → </w:t>
      </w:r>
      <w:r w:rsidRPr="005A702D">
        <w:rPr>
          <w:b/>
          <w:bCs/>
        </w:rPr>
        <w:t>vertrapping van zeldzame planten en nesten</w:t>
      </w:r>
      <w:r w:rsidRPr="005A702D">
        <w:t>.</w:t>
      </w:r>
    </w:p>
    <w:p w14:paraId="3BC9A360" w14:textId="77777777" w:rsidR="00C37967" w:rsidRPr="005A702D" w:rsidRDefault="00C37967" w:rsidP="00C37967">
      <w:pPr>
        <w:numPr>
          <w:ilvl w:val="0"/>
          <w:numId w:val="16"/>
        </w:numPr>
      </w:pPr>
      <w:r w:rsidRPr="005A702D">
        <w:t xml:space="preserve">Dit </w:t>
      </w:r>
      <w:proofErr w:type="spellStart"/>
      <w:r w:rsidRPr="005A702D">
        <w:rPr>
          <w:b/>
          <w:bCs/>
        </w:rPr>
        <w:t>verstooringsdruk</w:t>
      </w:r>
      <w:proofErr w:type="spellEnd"/>
      <w:r w:rsidRPr="005A702D">
        <w:rPr>
          <w:b/>
          <w:bCs/>
        </w:rPr>
        <w:t>-effect</w:t>
      </w:r>
      <w:r w:rsidRPr="005A702D">
        <w:t xml:space="preserve"> is cumulatief en kan soorten van de duinen uitzetten.</w:t>
      </w:r>
    </w:p>
    <w:p w14:paraId="418D719E" w14:textId="1A45C13C" w:rsidR="00C37967" w:rsidRPr="005A702D" w:rsidRDefault="00C37967" w:rsidP="00C37967"/>
    <w:p w14:paraId="6A4C88C5" w14:textId="77777777" w:rsidR="00C37967" w:rsidRPr="005A702D" w:rsidRDefault="00C37967" w:rsidP="00C37967">
      <w:pPr>
        <w:rPr>
          <w:b/>
          <w:bCs/>
        </w:rPr>
      </w:pPr>
      <w:r w:rsidRPr="005A702D">
        <w:rPr>
          <w:b/>
          <w:bCs/>
        </w:rPr>
        <w:t>6. Langetermijn-impact</w:t>
      </w:r>
    </w:p>
    <w:p w14:paraId="1527ED9F" w14:textId="77777777" w:rsidR="00C37967" w:rsidRPr="005A702D" w:rsidRDefault="00C37967" w:rsidP="00C37967">
      <w:pPr>
        <w:numPr>
          <w:ilvl w:val="0"/>
          <w:numId w:val="17"/>
        </w:numPr>
      </w:pPr>
      <w:r w:rsidRPr="005A702D">
        <w:rPr>
          <w:b/>
          <w:bCs/>
        </w:rPr>
        <w:t>Populaties van zeldzame planten en dieren kunnen instorten</w:t>
      </w:r>
      <w:r w:rsidRPr="005A702D">
        <w:t xml:space="preserve"> als hun habitat verkleint of gefragmenteerd raakt.</w:t>
      </w:r>
    </w:p>
    <w:p w14:paraId="37D3B07F" w14:textId="77777777" w:rsidR="00C37967" w:rsidRPr="005A702D" w:rsidRDefault="00C37967" w:rsidP="00C37967">
      <w:pPr>
        <w:numPr>
          <w:ilvl w:val="0"/>
          <w:numId w:val="17"/>
        </w:numPr>
      </w:pPr>
      <w:r w:rsidRPr="005A702D">
        <w:rPr>
          <w:b/>
          <w:bCs/>
        </w:rPr>
        <w:t>Ecologische netwerken</w:t>
      </w:r>
      <w:r w:rsidRPr="005A702D">
        <w:t xml:space="preserve"> (zoals vogels die insecten eten of planten die </w:t>
      </w:r>
      <w:proofErr w:type="spellStart"/>
      <w:r w:rsidRPr="005A702D">
        <w:t>bestuivers</w:t>
      </w:r>
      <w:proofErr w:type="spellEnd"/>
      <w:r w:rsidRPr="005A702D">
        <w:t xml:space="preserve"> nodig hebben) worden verstoord.</w:t>
      </w:r>
    </w:p>
    <w:p w14:paraId="4F26D9C5" w14:textId="77777777" w:rsidR="00C37967" w:rsidRPr="005A702D" w:rsidRDefault="00C37967" w:rsidP="00C37967">
      <w:pPr>
        <w:numPr>
          <w:ilvl w:val="0"/>
          <w:numId w:val="17"/>
        </w:numPr>
      </w:pPr>
      <w:r w:rsidRPr="005A702D">
        <w:t xml:space="preserve">Duinen verliezen hun functie als </w:t>
      </w:r>
      <w:r w:rsidRPr="005A702D">
        <w:rPr>
          <w:b/>
          <w:bCs/>
        </w:rPr>
        <w:t>bufferzone voor het fort</w:t>
      </w:r>
      <w:r w:rsidRPr="005A702D">
        <w:t xml:space="preserve"> en als </w:t>
      </w:r>
      <w:r w:rsidRPr="005A702D">
        <w:rPr>
          <w:b/>
          <w:bCs/>
        </w:rPr>
        <w:t>ecologisch knooppunt</w:t>
      </w:r>
      <w:r w:rsidRPr="005A702D">
        <w:t xml:space="preserve"> in het stedelijk gebied van Oostende.</w:t>
      </w:r>
    </w:p>
    <w:p w14:paraId="207D280B" w14:textId="29361163" w:rsidR="00C37967" w:rsidRPr="005A702D" w:rsidRDefault="00C37967" w:rsidP="00C37967"/>
    <w:p w14:paraId="7C7600CA" w14:textId="45034335" w:rsidR="00C37967" w:rsidRPr="005A702D" w:rsidRDefault="00C37967" w:rsidP="00C37967">
      <w:pPr>
        <w:rPr>
          <w:b/>
          <w:bCs/>
        </w:rPr>
      </w:pPr>
      <w:r w:rsidRPr="005A702D">
        <w:rPr>
          <w:b/>
          <w:bCs/>
        </w:rPr>
        <w:t>Conclusie</w:t>
      </w:r>
    </w:p>
    <w:p w14:paraId="56093A92" w14:textId="77777777" w:rsidR="00C37967" w:rsidRPr="005A702D" w:rsidRDefault="00C37967" w:rsidP="00C37967">
      <w:r w:rsidRPr="005A702D">
        <w:t xml:space="preserve">De gedeeltelijke opheffing van bescherming heeft </w:t>
      </w:r>
      <w:r w:rsidRPr="005A702D">
        <w:rPr>
          <w:b/>
          <w:bCs/>
        </w:rPr>
        <w:t>meerdere negatieve effecten op biodiversiteit</w:t>
      </w:r>
      <w:r w:rsidRPr="005A702D">
        <w:t>:</w:t>
      </w:r>
    </w:p>
    <w:p w14:paraId="3B18D02D" w14:textId="77777777" w:rsidR="00C37967" w:rsidRPr="005A702D" w:rsidRDefault="00C37967" w:rsidP="00C37967">
      <w:pPr>
        <w:numPr>
          <w:ilvl w:val="0"/>
          <w:numId w:val="18"/>
        </w:numPr>
      </w:pPr>
      <w:r w:rsidRPr="005A702D">
        <w:t>Habitatverlies en fragmentatie van het open duinenlandschap.</w:t>
      </w:r>
    </w:p>
    <w:p w14:paraId="41F71FB8" w14:textId="77777777" w:rsidR="00C37967" w:rsidRPr="005A702D" w:rsidRDefault="00C37967" w:rsidP="00C37967">
      <w:pPr>
        <w:numPr>
          <w:ilvl w:val="0"/>
          <w:numId w:val="18"/>
        </w:numPr>
      </w:pPr>
      <w:r w:rsidRPr="005A702D">
        <w:t>Vermindering van populaties van zeldzame en beschermde soorten.</w:t>
      </w:r>
    </w:p>
    <w:p w14:paraId="4088B9B9" w14:textId="77777777" w:rsidR="00C37967" w:rsidRPr="005A702D" w:rsidRDefault="00C37967" w:rsidP="00C37967">
      <w:pPr>
        <w:numPr>
          <w:ilvl w:val="0"/>
          <w:numId w:val="18"/>
        </w:numPr>
      </w:pPr>
      <w:r w:rsidRPr="005A702D">
        <w:t>Verstoring van natuurlijke processen en dynamiek van het duin.</w:t>
      </w:r>
    </w:p>
    <w:p w14:paraId="5849CCEA" w14:textId="77777777" w:rsidR="00C37967" w:rsidRPr="005A702D" w:rsidRDefault="00C37967" w:rsidP="00C37967">
      <w:pPr>
        <w:numPr>
          <w:ilvl w:val="0"/>
          <w:numId w:val="18"/>
        </w:numPr>
      </w:pPr>
      <w:r w:rsidRPr="005A702D">
        <w:t>Toenemende druk van invasieve soorten en menselijke activiteit.</w:t>
      </w:r>
    </w:p>
    <w:p w14:paraId="22471DA1" w14:textId="77777777" w:rsidR="00C37967" w:rsidRPr="005A702D" w:rsidRDefault="00C37967" w:rsidP="00C37967">
      <w:pPr>
        <w:numPr>
          <w:ilvl w:val="0"/>
          <w:numId w:val="18"/>
        </w:numPr>
      </w:pPr>
      <w:r w:rsidRPr="005A702D">
        <w:t>Gevolgen op lange termijn voor ecologische netwerken en de functionele samenhang van het gebied.</w:t>
      </w:r>
    </w:p>
    <w:p w14:paraId="1180A192" w14:textId="4EEC465C" w:rsidR="007A6E8F" w:rsidRDefault="007A6E8F" w:rsidP="00C37967">
      <w:pPr>
        <w:rPr>
          <w:b/>
          <w:bCs/>
        </w:rPr>
      </w:pPr>
    </w:p>
    <w:p w14:paraId="73FDEC16" w14:textId="77777777" w:rsidR="00C37967" w:rsidRPr="005A702D" w:rsidRDefault="00C37967" w:rsidP="00C37967">
      <w:r w:rsidRPr="005A702D">
        <w:t xml:space="preserve">De opheffing van de bescherming van Fort Napoleon en omgeving is </w:t>
      </w:r>
      <w:r w:rsidRPr="005A702D">
        <w:rPr>
          <w:b/>
          <w:bCs/>
        </w:rPr>
        <w:t>niet aangewezen</w:t>
      </w:r>
      <w:r w:rsidRPr="005A702D">
        <w:t xml:space="preserve"> om een aantal belangrijke redenen, zowel op erfgoed-, landschaps- als ecologisch vlak. Hier is een gedetailleerde analyse:</w:t>
      </w:r>
    </w:p>
    <w:p w14:paraId="6F56F89B" w14:textId="057E1961" w:rsidR="00C37967" w:rsidRPr="005A702D" w:rsidRDefault="00C37967" w:rsidP="00C37967"/>
    <w:p w14:paraId="768C52CF" w14:textId="77777777" w:rsidR="00C37967" w:rsidRPr="005A702D" w:rsidRDefault="00C37967" w:rsidP="00C37967">
      <w:pPr>
        <w:rPr>
          <w:b/>
          <w:bCs/>
        </w:rPr>
      </w:pPr>
      <w:r w:rsidRPr="005A702D">
        <w:rPr>
          <w:b/>
          <w:bCs/>
        </w:rPr>
        <w:t>1. Beperking van erfgoedwaarden</w:t>
      </w:r>
    </w:p>
    <w:p w14:paraId="0051BCD3" w14:textId="77777777" w:rsidR="00C37967" w:rsidRPr="005A702D" w:rsidRDefault="00C37967" w:rsidP="00C37967">
      <w:pPr>
        <w:numPr>
          <w:ilvl w:val="0"/>
          <w:numId w:val="19"/>
        </w:numPr>
      </w:pPr>
      <w:r w:rsidRPr="005A702D">
        <w:t xml:space="preserve">Het cultuurhistorisch landschap rond Fort Napoleon is beschermd vanwege </w:t>
      </w:r>
      <w:r w:rsidRPr="005A702D">
        <w:rPr>
          <w:b/>
          <w:bCs/>
        </w:rPr>
        <w:t>zijn historische en visuele waarde</w:t>
      </w:r>
      <w:r w:rsidRPr="005A702D">
        <w:t>.</w:t>
      </w:r>
    </w:p>
    <w:p w14:paraId="5AC5943C" w14:textId="77777777" w:rsidR="00C37967" w:rsidRPr="005A702D" w:rsidRDefault="00C37967" w:rsidP="00C37967">
      <w:pPr>
        <w:numPr>
          <w:ilvl w:val="0"/>
          <w:numId w:val="19"/>
        </w:numPr>
      </w:pPr>
      <w:r w:rsidRPr="005A702D">
        <w:t>Door gedeeltelijke opheffing verdwijnt meer dan de helft van de beschermingszone (17,77 ha), waardoor:</w:t>
      </w:r>
    </w:p>
    <w:p w14:paraId="68D4BABB" w14:textId="77777777" w:rsidR="00C37967" w:rsidRPr="005A702D" w:rsidRDefault="00C37967" w:rsidP="00C37967">
      <w:pPr>
        <w:numPr>
          <w:ilvl w:val="1"/>
          <w:numId w:val="19"/>
        </w:numPr>
      </w:pPr>
      <w:r w:rsidRPr="005A702D">
        <w:t xml:space="preserve">De </w:t>
      </w:r>
      <w:r w:rsidRPr="005A702D">
        <w:rPr>
          <w:b/>
          <w:bCs/>
        </w:rPr>
        <w:t xml:space="preserve">context van het fort en de Batterij </w:t>
      </w:r>
      <w:proofErr w:type="spellStart"/>
      <w:r w:rsidRPr="005A702D">
        <w:rPr>
          <w:b/>
          <w:bCs/>
        </w:rPr>
        <w:t>Hundius</w:t>
      </w:r>
      <w:proofErr w:type="spellEnd"/>
      <w:r w:rsidRPr="005A702D">
        <w:t xml:space="preserve"> sterk wordt ingeperkt.</w:t>
      </w:r>
    </w:p>
    <w:p w14:paraId="440C869A" w14:textId="77777777" w:rsidR="00C37967" w:rsidRPr="005A702D" w:rsidRDefault="00C37967" w:rsidP="00C37967">
      <w:pPr>
        <w:numPr>
          <w:ilvl w:val="1"/>
          <w:numId w:val="19"/>
        </w:numPr>
      </w:pPr>
      <w:r w:rsidRPr="005A702D">
        <w:t xml:space="preserve">Het </w:t>
      </w:r>
      <w:r w:rsidRPr="005A702D">
        <w:rPr>
          <w:b/>
          <w:bCs/>
        </w:rPr>
        <w:t>zicht op en van de monumenten</w:t>
      </w:r>
      <w:r w:rsidRPr="005A702D">
        <w:t xml:space="preserve"> vermindert, wat de beleving en het educatieve karakter van het erfgoed aantast.</w:t>
      </w:r>
    </w:p>
    <w:p w14:paraId="2F94A6A6" w14:textId="77777777" w:rsidR="00C37967" w:rsidRPr="005A702D" w:rsidRDefault="00C37967" w:rsidP="00C37967">
      <w:pPr>
        <w:numPr>
          <w:ilvl w:val="0"/>
          <w:numId w:val="19"/>
        </w:numPr>
      </w:pPr>
      <w:r w:rsidRPr="005A702D">
        <w:t xml:space="preserve">De Vlaamse Commissie Onroerend Erfgoed (VCOE) stelt dat de erfgoedwaarden van de betrokken percelen </w:t>
      </w:r>
      <w:r w:rsidRPr="005A702D">
        <w:rPr>
          <w:b/>
          <w:bCs/>
        </w:rPr>
        <w:t>niet onherstelbaar verloren zijn</w:t>
      </w:r>
      <w:r w:rsidRPr="005A702D">
        <w:t>, dus een opheffing is niet gerechtvaardigd.</w:t>
      </w:r>
    </w:p>
    <w:p w14:paraId="74CA0CF0" w14:textId="51A05B4E" w:rsidR="00C37967" w:rsidRPr="005A702D" w:rsidRDefault="00C37967" w:rsidP="00C37967"/>
    <w:p w14:paraId="065F3CD7" w14:textId="77777777" w:rsidR="00C37967" w:rsidRPr="00C37967" w:rsidRDefault="00C37967" w:rsidP="00C37967">
      <w:pPr>
        <w:rPr>
          <w:b/>
          <w:bCs/>
          <w:lang w:val="en-US"/>
        </w:rPr>
      </w:pPr>
      <w:r w:rsidRPr="00C37967">
        <w:rPr>
          <w:b/>
          <w:bCs/>
          <w:lang w:val="en-US"/>
        </w:rPr>
        <w:t>2. Risico op ad-hoc precedent</w:t>
      </w:r>
    </w:p>
    <w:p w14:paraId="0EADBC15" w14:textId="77777777" w:rsidR="00C37967" w:rsidRPr="005A702D" w:rsidRDefault="00C37967" w:rsidP="00C37967">
      <w:pPr>
        <w:numPr>
          <w:ilvl w:val="0"/>
          <w:numId w:val="20"/>
        </w:numPr>
      </w:pPr>
      <w:r w:rsidRPr="005A702D">
        <w:t xml:space="preserve">Het opheffen van bescherming </w:t>
      </w:r>
      <w:r w:rsidRPr="005A702D">
        <w:rPr>
          <w:b/>
          <w:bCs/>
        </w:rPr>
        <w:t>zonder beleidskader</w:t>
      </w:r>
      <w:r w:rsidRPr="005A702D">
        <w:t xml:space="preserve"> kan een precedent scheppen:</w:t>
      </w:r>
    </w:p>
    <w:p w14:paraId="3A15190B" w14:textId="77777777" w:rsidR="00C37967" w:rsidRPr="005A702D" w:rsidRDefault="00C37967" w:rsidP="00C37967">
      <w:pPr>
        <w:numPr>
          <w:ilvl w:val="1"/>
          <w:numId w:val="20"/>
        </w:numPr>
      </w:pPr>
      <w:r w:rsidRPr="005A702D">
        <w:t xml:space="preserve">Eigenaren of projectontwikkelaars zouden </w:t>
      </w:r>
      <w:r w:rsidRPr="005A702D">
        <w:rPr>
          <w:b/>
          <w:bCs/>
        </w:rPr>
        <w:t>beschermde gebieden selectief kunnen ontwijken</w:t>
      </w:r>
      <w:r w:rsidRPr="005A702D">
        <w:t xml:space="preserve"> door opheffingsverzoeken.</w:t>
      </w:r>
    </w:p>
    <w:p w14:paraId="566E834D" w14:textId="77777777" w:rsidR="00C37967" w:rsidRPr="005A702D" w:rsidRDefault="00C37967" w:rsidP="00C37967">
      <w:pPr>
        <w:numPr>
          <w:ilvl w:val="1"/>
          <w:numId w:val="20"/>
        </w:numPr>
      </w:pPr>
      <w:r w:rsidRPr="005A702D">
        <w:t xml:space="preserve">Dit </w:t>
      </w:r>
      <w:r w:rsidRPr="005A702D">
        <w:rPr>
          <w:b/>
          <w:bCs/>
        </w:rPr>
        <w:t>ondermijnt de werking van beschermingsmaatregelen</w:t>
      </w:r>
      <w:r w:rsidRPr="005A702D">
        <w:t xml:space="preserve"> in Vlaanderen en dreigt het algemene beschermingsbeleid te verzwakken.</w:t>
      </w:r>
    </w:p>
    <w:p w14:paraId="68B005AD" w14:textId="0FDB9A9A" w:rsidR="00C37967" w:rsidRPr="005A702D" w:rsidRDefault="00C37967" w:rsidP="00C37967"/>
    <w:p w14:paraId="43D69C7B" w14:textId="77777777" w:rsidR="00C37967" w:rsidRPr="005A702D" w:rsidRDefault="00C37967" w:rsidP="00C37967">
      <w:pPr>
        <w:rPr>
          <w:b/>
          <w:bCs/>
        </w:rPr>
      </w:pPr>
      <w:r w:rsidRPr="005A702D">
        <w:rPr>
          <w:b/>
          <w:bCs/>
        </w:rPr>
        <w:t>3. Negatieve impact op de landschapskwaliteit</w:t>
      </w:r>
    </w:p>
    <w:p w14:paraId="1B3E0456" w14:textId="77777777" w:rsidR="00C37967" w:rsidRPr="005A702D" w:rsidRDefault="00C37967" w:rsidP="00C37967">
      <w:pPr>
        <w:numPr>
          <w:ilvl w:val="0"/>
          <w:numId w:val="21"/>
        </w:numPr>
      </w:pPr>
      <w:r w:rsidRPr="005A702D">
        <w:t>Het open duinenlandschap rond Fort Napoleon is van groot landschappelijk belang.</w:t>
      </w:r>
    </w:p>
    <w:p w14:paraId="35390F11" w14:textId="77777777" w:rsidR="00C37967" w:rsidRPr="005A702D" w:rsidRDefault="00C37967" w:rsidP="00C37967">
      <w:pPr>
        <w:numPr>
          <w:ilvl w:val="0"/>
          <w:numId w:val="21"/>
        </w:numPr>
      </w:pPr>
      <w:r w:rsidRPr="005A702D">
        <w:t>Opheffing leidt tot:</w:t>
      </w:r>
    </w:p>
    <w:p w14:paraId="6903BF03" w14:textId="77777777" w:rsidR="00C37967" w:rsidRPr="005A702D" w:rsidRDefault="00C37967" w:rsidP="00C37967">
      <w:pPr>
        <w:numPr>
          <w:ilvl w:val="1"/>
          <w:numId w:val="21"/>
        </w:numPr>
      </w:pPr>
      <w:r w:rsidRPr="005A702D">
        <w:rPr>
          <w:b/>
          <w:bCs/>
        </w:rPr>
        <w:t>Verdwijnen van open ruimte</w:t>
      </w:r>
      <w:r w:rsidRPr="005A702D">
        <w:t>, waardoor het gebied minder herkenbaar wordt als historisch duinenlandschap.</w:t>
      </w:r>
    </w:p>
    <w:p w14:paraId="4FC3CD00" w14:textId="77777777" w:rsidR="00C37967" w:rsidRPr="005A702D" w:rsidRDefault="00C37967" w:rsidP="00C37967">
      <w:pPr>
        <w:numPr>
          <w:ilvl w:val="1"/>
          <w:numId w:val="21"/>
        </w:numPr>
      </w:pPr>
      <w:r w:rsidRPr="005A702D">
        <w:rPr>
          <w:b/>
          <w:bCs/>
        </w:rPr>
        <w:t>Fragmentatie</w:t>
      </w:r>
      <w:r w:rsidRPr="005A702D">
        <w:t xml:space="preserve"> van het landschap, waardoor het fort zijn visuele context verliest.</w:t>
      </w:r>
    </w:p>
    <w:p w14:paraId="259C5CF5" w14:textId="77777777" w:rsidR="00C37967" w:rsidRPr="005A702D" w:rsidRDefault="00C37967" w:rsidP="00C37967">
      <w:pPr>
        <w:numPr>
          <w:ilvl w:val="0"/>
          <w:numId w:val="21"/>
        </w:numPr>
      </w:pPr>
      <w:r w:rsidRPr="005A702D">
        <w:t xml:space="preserve">Dit staat haaks op de oorspronkelijke doelstelling van de bescherming: het bewaren van de </w:t>
      </w:r>
      <w:r w:rsidRPr="005A702D">
        <w:rPr>
          <w:b/>
          <w:bCs/>
        </w:rPr>
        <w:t>historische en esthetische context</w:t>
      </w:r>
      <w:r w:rsidRPr="005A702D">
        <w:t xml:space="preserve"> van het fort.</w:t>
      </w:r>
    </w:p>
    <w:p w14:paraId="7AA6E251" w14:textId="76C6C28F" w:rsidR="00C37967" w:rsidRPr="005A702D" w:rsidRDefault="00C37967" w:rsidP="00C37967"/>
    <w:p w14:paraId="6F4529EB" w14:textId="77777777" w:rsidR="00C37967" w:rsidRPr="005A702D" w:rsidRDefault="00C37967" w:rsidP="00C37967">
      <w:pPr>
        <w:rPr>
          <w:b/>
          <w:bCs/>
        </w:rPr>
      </w:pPr>
      <w:r w:rsidRPr="005A702D">
        <w:rPr>
          <w:b/>
          <w:bCs/>
        </w:rPr>
        <w:t>4. Ecologische en biodiversiteitsrisico’s</w:t>
      </w:r>
    </w:p>
    <w:p w14:paraId="4B661D2C" w14:textId="77777777" w:rsidR="00C37967" w:rsidRPr="005A702D" w:rsidRDefault="00C37967" w:rsidP="00C37967">
      <w:pPr>
        <w:numPr>
          <w:ilvl w:val="0"/>
          <w:numId w:val="22"/>
        </w:numPr>
      </w:pPr>
      <w:r w:rsidRPr="005A702D">
        <w:t>Duinen zijn ecologisch waardevol en herbergen:</w:t>
      </w:r>
    </w:p>
    <w:p w14:paraId="277A041E" w14:textId="77777777" w:rsidR="00C37967" w:rsidRPr="005A702D" w:rsidRDefault="00C37967" w:rsidP="00C37967">
      <w:pPr>
        <w:numPr>
          <w:ilvl w:val="1"/>
          <w:numId w:val="22"/>
        </w:numPr>
      </w:pPr>
      <w:r w:rsidRPr="005A702D">
        <w:t>Zeldzame planten en pioniersvegetatie.</w:t>
      </w:r>
    </w:p>
    <w:p w14:paraId="0EFCB24B" w14:textId="77777777" w:rsidR="00C37967" w:rsidRPr="005A702D" w:rsidRDefault="00C37967" w:rsidP="00C37967">
      <w:pPr>
        <w:numPr>
          <w:ilvl w:val="1"/>
          <w:numId w:val="22"/>
        </w:numPr>
      </w:pPr>
      <w:r w:rsidRPr="005A702D">
        <w:t>Vogels die broeden op open zandvlaktes (strandplevier, graspieper).</w:t>
      </w:r>
    </w:p>
    <w:p w14:paraId="0F508DFD" w14:textId="77777777" w:rsidR="00C37967" w:rsidRPr="005A702D" w:rsidRDefault="00C37967" w:rsidP="00C37967">
      <w:pPr>
        <w:numPr>
          <w:ilvl w:val="1"/>
          <w:numId w:val="22"/>
        </w:numPr>
      </w:pPr>
      <w:r w:rsidRPr="005A702D">
        <w:t>Kleine zoogdieren en reptielen (woelmuis, zandhagedis).</w:t>
      </w:r>
    </w:p>
    <w:p w14:paraId="2063D2DE" w14:textId="77777777" w:rsidR="00C37967" w:rsidRPr="005A702D" w:rsidRDefault="00C37967" w:rsidP="00C37967">
      <w:pPr>
        <w:numPr>
          <w:ilvl w:val="0"/>
          <w:numId w:val="22"/>
        </w:numPr>
      </w:pPr>
      <w:r w:rsidRPr="005A702D">
        <w:t>Gedeeltelijke opheffing kan leiden tot:</w:t>
      </w:r>
    </w:p>
    <w:p w14:paraId="309D4BB7" w14:textId="77777777" w:rsidR="00C37967" w:rsidRPr="005A702D" w:rsidRDefault="00C37967" w:rsidP="00C37967">
      <w:pPr>
        <w:numPr>
          <w:ilvl w:val="1"/>
          <w:numId w:val="22"/>
        </w:numPr>
      </w:pPr>
      <w:r w:rsidRPr="005A702D">
        <w:rPr>
          <w:b/>
          <w:bCs/>
        </w:rPr>
        <w:t>Habitatverlies en fragmentatie</w:t>
      </w:r>
    </w:p>
    <w:p w14:paraId="1D6E86BF" w14:textId="77777777" w:rsidR="00C37967" w:rsidRPr="005A702D" w:rsidRDefault="00C37967" w:rsidP="00C37967">
      <w:pPr>
        <w:numPr>
          <w:ilvl w:val="1"/>
          <w:numId w:val="22"/>
        </w:numPr>
      </w:pPr>
      <w:r w:rsidRPr="005A702D">
        <w:rPr>
          <w:b/>
          <w:bCs/>
        </w:rPr>
        <w:t>Verstoring van ecologische processen</w:t>
      </w:r>
    </w:p>
    <w:p w14:paraId="34340A01" w14:textId="77777777" w:rsidR="00C37967" w:rsidRPr="005A702D" w:rsidRDefault="00C37967" w:rsidP="00C37967">
      <w:pPr>
        <w:numPr>
          <w:ilvl w:val="1"/>
          <w:numId w:val="22"/>
        </w:numPr>
      </w:pPr>
      <w:r w:rsidRPr="005A702D">
        <w:rPr>
          <w:b/>
          <w:bCs/>
        </w:rPr>
        <w:t>Toename van invasieve soorten</w:t>
      </w:r>
    </w:p>
    <w:p w14:paraId="4B70A02E" w14:textId="77777777" w:rsidR="00C37967" w:rsidRPr="005A702D" w:rsidRDefault="00C37967" w:rsidP="00C37967">
      <w:pPr>
        <w:numPr>
          <w:ilvl w:val="0"/>
          <w:numId w:val="22"/>
        </w:numPr>
      </w:pPr>
      <w:r w:rsidRPr="005A702D">
        <w:t xml:space="preserve">De bescherming zorgt ervoor dat </w:t>
      </w:r>
      <w:r w:rsidRPr="005A702D">
        <w:rPr>
          <w:b/>
          <w:bCs/>
        </w:rPr>
        <w:t>de biodiversiteit van het duingebied behouden blijft</w:t>
      </w:r>
      <w:r w:rsidRPr="005A702D">
        <w:t>, ook bij toekomstige ontwikkelingen.</w:t>
      </w:r>
    </w:p>
    <w:p w14:paraId="3ABDDA0E" w14:textId="4222E621" w:rsidR="00C37967" w:rsidRPr="005A702D" w:rsidRDefault="00C37967" w:rsidP="00C37967"/>
    <w:p w14:paraId="206320A8" w14:textId="77777777" w:rsidR="00C37967" w:rsidRPr="005A702D" w:rsidRDefault="00C37967" w:rsidP="00C37967">
      <w:pPr>
        <w:rPr>
          <w:b/>
          <w:bCs/>
        </w:rPr>
      </w:pPr>
      <w:r w:rsidRPr="005A702D">
        <w:rPr>
          <w:b/>
          <w:bCs/>
        </w:rPr>
        <w:t>5. Onvoldoende onderbouwing van het algemeen belang</w:t>
      </w:r>
    </w:p>
    <w:p w14:paraId="15E89125" w14:textId="77777777" w:rsidR="00C37967" w:rsidRPr="005A702D" w:rsidRDefault="00C37967" w:rsidP="00C37967">
      <w:pPr>
        <w:numPr>
          <w:ilvl w:val="0"/>
          <w:numId w:val="23"/>
        </w:numPr>
      </w:pPr>
      <w:r w:rsidRPr="005A702D">
        <w:t xml:space="preserve">Het ministerieel besluit beroept zich op het </w:t>
      </w:r>
      <w:r w:rsidRPr="005A702D">
        <w:rPr>
          <w:b/>
          <w:bCs/>
        </w:rPr>
        <w:t>algemeen belang</w:t>
      </w:r>
      <w:r w:rsidRPr="005A702D">
        <w:t xml:space="preserve"> voor de opheffing, maar:</w:t>
      </w:r>
    </w:p>
    <w:p w14:paraId="1614F031" w14:textId="77777777" w:rsidR="00C37967" w:rsidRPr="005A702D" w:rsidRDefault="00C37967" w:rsidP="00C37967">
      <w:pPr>
        <w:numPr>
          <w:ilvl w:val="1"/>
          <w:numId w:val="23"/>
        </w:numPr>
      </w:pPr>
      <w:r w:rsidRPr="005A702D">
        <w:t xml:space="preserve">De voorgestelde ontwikkelingen zijn </w:t>
      </w:r>
      <w:r w:rsidRPr="005A702D">
        <w:rPr>
          <w:b/>
          <w:bCs/>
        </w:rPr>
        <w:t>nog niet concreet</w:t>
      </w:r>
      <w:r w:rsidRPr="005A702D">
        <w:t xml:space="preserve"> (RUP in voorbereiding, projectontwikkelaar).</w:t>
      </w:r>
    </w:p>
    <w:p w14:paraId="3C4F40AC" w14:textId="77777777" w:rsidR="00C37967" w:rsidRPr="005A702D" w:rsidRDefault="00C37967" w:rsidP="00C37967">
      <w:pPr>
        <w:numPr>
          <w:ilvl w:val="1"/>
          <w:numId w:val="23"/>
        </w:numPr>
      </w:pPr>
      <w:r w:rsidRPr="005A702D">
        <w:t xml:space="preserve">Er is geen </w:t>
      </w:r>
      <w:r w:rsidRPr="005A702D">
        <w:rPr>
          <w:b/>
          <w:bCs/>
        </w:rPr>
        <w:t>garantie dat de ontwikkeling het erfgoed of de biodiversiteit respecteert</w:t>
      </w:r>
      <w:r w:rsidRPr="005A702D">
        <w:t>.</w:t>
      </w:r>
    </w:p>
    <w:p w14:paraId="4770DB27" w14:textId="77777777" w:rsidR="00C37967" w:rsidRPr="005A702D" w:rsidRDefault="00C37967" w:rsidP="00C37967">
      <w:pPr>
        <w:numPr>
          <w:ilvl w:val="1"/>
          <w:numId w:val="23"/>
        </w:numPr>
      </w:pPr>
      <w:r w:rsidRPr="005A702D">
        <w:t xml:space="preserve">Wederrechtelijke werken worden als argument gebruikt, maar deze vormen </w:t>
      </w:r>
      <w:r w:rsidRPr="005A702D">
        <w:rPr>
          <w:b/>
          <w:bCs/>
        </w:rPr>
        <w:t>geen legitieme reden</w:t>
      </w:r>
      <w:r w:rsidRPr="005A702D">
        <w:t xml:space="preserve"> voor opheffing.</w:t>
      </w:r>
    </w:p>
    <w:p w14:paraId="4F944ABF" w14:textId="4FE35555" w:rsidR="00C37967" w:rsidRPr="005A702D" w:rsidRDefault="00C37967" w:rsidP="00C37967"/>
    <w:p w14:paraId="07046A97" w14:textId="77777777" w:rsidR="00C37967" w:rsidRPr="005A702D" w:rsidRDefault="00C37967" w:rsidP="00C37967">
      <w:pPr>
        <w:rPr>
          <w:b/>
          <w:bCs/>
        </w:rPr>
      </w:pPr>
      <w:r w:rsidRPr="005A702D">
        <w:rPr>
          <w:b/>
          <w:bCs/>
        </w:rPr>
        <w:t>6. Mogelijkheid tot alternatieve oplossingen</w:t>
      </w:r>
    </w:p>
    <w:p w14:paraId="4F79D73B" w14:textId="77777777" w:rsidR="00C37967" w:rsidRPr="005A702D" w:rsidRDefault="00C37967" w:rsidP="00C37967">
      <w:pPr>
        <w:numPr>
          <w:ilvl w:val="0"/>
          <w:numId w:val="24"/>
        </w:numPr>
      </w:pPr>
      <w:r w:rsidRPr="005A702D">
        <w:t xml:space="preserve">Het duingebied en de open ruimte rond Fort Napoleon kunnen worden </w:t>
      </w:r>
      <w:r w:rsidRPr="005A702D">
        <w:rPr>
          <w:b/>
          <w:bCs/>
        </w:rPr>
        <w:t>gerehabiliteerd of heringericht</w:t>
      </w:r>
      <w:r w:rsidRPr="005A702D">
        <w:t>:</w:t>
      </w:r>
    </w:p>
    <w:p w14:paraId="1042CB01" w14:textId="77777777" w:rsidR="00C37967" w:rsidRPr="005A702D" w:rsidRDefault="00C37967" w:rsidP="00C37967">
      <w:pPr>
        <w:numPr>
          <w:ilvl w:val="1"/>
          <w:numId w:val="24"/>
        </w:numPr>
      </w:pPr>
      <w:r w:rsidRPr="005A702D">
        <w:t>Vergunningen en herstelvorderingen kunnen ingrepen reguleren.</w:t>
      </w:r>
    </w:p>
    <w:p w14:paraId="6D728D4C" w14:textId="77777777" w:rsidR="00C37967" w:rsidRPr="005A702D" w:rsidRDefault="00C37967" w:rsidP="00C37967">
      <w:pPr>
        <w:numPr>
          <w:ilvl w:val="1"/>
          <w:numId w:val="24"/>
        </w:numPr>
      </w:pPr>
      <w:r w:rsidRPr="005A702D">
        <w:t>Gedeeltelijk herstel van duinvegetatie kan de erfgoed- en landschapswaarden behouden.</w:t>
      </w:r>
    </w:p>
    <w:p w14:paraId="5EA395B1" w14:textId="77777777" w:rsidR="00C37967" w:rsidRPr="005A702D" w:rsidRDefault="00C37967" w:rsidP="00C37967">
      <w:pPr>
        <w:numPr>
          <w:ilvl w:val="0"/>
          <w:numId w:val="24"/>
        </w:numPr>
      </w:pPr>
      <w:r w:rsidRPr="005A702D">
        <w:t xml:space="preserve">Opheffing van bescherming is dus </w:t>
      </w:r>
      <w:r w:rsidRPr="005A702D">
        <w:rPr>
          <w:b/>
          <w:bCs/>
        </w:rPr>
        <w:t>niet de enige of noodzakelijke maatregel</w:t>
      </w:r>
      <w:r w:rsidRPr="005A702D">
        <w:t>.</w:t>
      </w:r>
    </w:p>
    <w:p w14:paraId="44B29585" w14:textId="5F4D7372" w:rsidR="00C37967" w:rsidRPr="005A702D" w:rsidRDefault="00C37967" w:rsidP="00C37967"/>
    <w:p w14:paraId="121EF094" w14:textId="7278205A" w:rsidR="00C37967" w:rsidRPr="005A702D" w:rsidRDefault="00C37967" w:rsidP="00C37967">
      <w:pPr>
        <w:rPr>
          <w:b/>
          <w:bCs/>
        </w:rPr>
      </w:pPr>
      <w:r w:rsidRPr="005A702D">
        <w:rPr>
          <w:b/>
          <w:bCs/>
        </w:rPr>
        <w:t>Conclusie</w:t>
      </w:r>
    </w:p>
    <w:p w14:paraId="48000866" w14:textId="77777777" w:rsidR="00C37967" w:rsidRPr="005A702D" w:rsidRDefault="00C37967" w:rsidP="00C37967">
      <w:r w:rsidRPr="005A702D">
        <w:t xml:space="preserve">De voorlopige gedeeltelijke opheffing van de bescherming is </w:t>
      </w:r>
      <w:r w:rsidRPr="005A702D">
        <w:rPr>
          <w:b/>
          <w:bCs/>
        </w:rPr>
        <w:t>niet aangewezen</w:t>
      </w:r>
      <w:r w:rsidRPr="005A702D">
        <w:t>, omdat:</w:t>
      </w:r>
    </w:p>
    <w:p w14:paraId="444F1875" w14:textId="77777777" w:rsidR="00C37967" w:rsidRPr="005A702D" w:rsidRDefault="00C37967" w:rsidP="00C37967">
      <w:pPr>
        <w:numPr>
          <w:ilvl w:val="0"/>
          <w:numId w:val="25"/>
        </w:numPr>
      </w:pPr>
      <w:r w:rsidRPr="005A702D">
        <w:t>De erfgoedwaarden van het gebied nog steeds significant zijn en grotendeels intact.</w:t>
      </w:r>
    </w:p>
    <w:p w14:paraId="296A0D75" w14:textId="77777777" w:rsidR="00C37967" w:rsidRPr="005A702D" w:rsidRDefault="00C37967" w:rsidP="00C37967">
      <w:pPr>
        <w:numPr>
          <w:ilvl w:val="0"/>
          <w:numId w:val="25"/>
        </w:numPr>
      </w:pPr>
      <w:r w:rsidRPr="005A702D">
        <w:t>Het precedent voor ad-hoc opheffingen beleidsmatig gevaarlijk is.</w:t>
      </w:r>
    </w:p>
    <w:p w14:paraId="649309E2" w14:textId="77777777" w:rsidR="00C37967" w:rsidRPr="005A702D" w:rsidRDefault="00C37967" w:rsidP="00C37967">
      <w:pPr>
        <w:numPr>
          <w:ilvl w:val="0"/>
          <w:numId w:val="25"/>
        </w:numPr>
      </w:pPr>
      <w:r w:rsidRPr="005A702D">
        <w:t>Het duinenlandschap en de ecologische waarden in gevaar komen.</w:t>
      </w:r>
    </w:p>
    <w:p w14:paraId="77EF0EC5" w14:textId="77777777" w:rsidR="00C37967" w:rsidRPr="005A702D" w:rsidRDefault="00C37967" w:rsidP="00C37967">
      <w:pPr>
        <w:numPr>
          <w:ilvl w:val="0"/>
          <w:numId w:val="25"/>
        </w:numPr>
      </w:pPr>
      <w:r w:rsidRPr="005A702D">
        <w:t>De argumenten van algemeen belang onvoldoende concreet zijn.</w:t>
      </w:r>
    </w:p>
    <w:p w14:paraId="29169C72" w14:textId="77777777" w:rsidR="00C37967" w:rsidRPr="005A702D" w:rsidRDefault="00C37967" w:rsidP="00C37967">
      <w:pPr>
        <w:numPr>
          <w:ilvl w:val="0"/>
          <w:numId w:val="25"/>
        </w:numPr>
      </w:pPr>
      <w:r w:rsidRPr="005A702D">
        <w:t>Er alternatieve maatregelen bestaan die bescherming en ontwikkeling beter kunnen combineren.</w:t>
      </w:r>
    </w:p>
    <w:p w14:paraId="6C55C8B1" w14:textId="5E0A2EF9" w:rsidR="007A6E8F" w:rsidRDefault="00C37967">
      <w:r>
        <w:t>H</w:t>
      </w:r>
      <w:r w:rsidRPr="005A702D">
        <w:t xml:space="preserve">et is </w:t>
      </w:r>
      <w:r w:rsidRPr="005A702D">
        <w:rPr>
          <w:b/>
          <w:bCs/>
        </w:rPr>
        <w:t>niet verantwoord</w:t>
      </w:r>
      <w:r w:rsidRPr="005A702D">
        <w:t xml:space="preserve"> dat de bescherming van het cultuurhistorisch landschap rond Fort Napoleon wordt opgeheven voor een privaat project van woontorens.</w:t>
      </w:r>
    </w:p>
    <w:p w14:paraId="6B618349" w14:textId="77777777" w:rsidR="00C37967" w:rsidRPr="005A702D" w:rsidRDefault="00C37967" w:rsidP="00C37967">
      <w:pPr>
        <w:rPr>
          <w:b/>
          <w:bCs/>
        </w:rPr>
      </w:pPr>
      <w:r w:rsidRPr="005A702D">
        <w:rPr>
          <w:b/>
          <w:bCs/>
        </w:rPr>
        <w:t>1. Erfgoedbelang staat los van commerciële belangen</w:t>
      </w:r>
    </w:p>
    <w:p w14:paraId="16F67CA3" w14:textId="77777777" w:rsidR="00C37967" w:rsidRPr="005A702D" w:rsidRDefault="00C37967" w:rsidP="00C37967">
      <w:pPr>
        <w:numPr>
          <w:ilvl w:val="0"/>
          <w:numId w:val="26"/>
        </w:numPr>
      </w:pPr>
      <w:r w:rsidRPr="005A702D">
        <w:t xml:space="preserve">Het Fort Napoleon en de omringende duinen vormen een </w:t>
      </w:r>
      <w:r w:rsidRPr="005A702D">
        <w:rPr>
          <w:b/>
          <w:bCs/>
        </w:rPr>
        <w:t>beschermd cultuurhistorisch landschap</w:t>
      </w:r>
      <w:r w:rsidRPr="005A702D">
        <w:t xml:space="preserve"> met een </w:t>
      </w:r>
      <w:r w:rsidRPr="005A702D">
        <w:rPr>
          <w:b/>
          <w:bCs/>
        </w:rPr>
        <w:t>unieke historische, architecturale en landschappelijke waarde</w:t>
      </w:r>
      <w:r w:rsidRPr="005A702D">
        <w:t>.</w:t>
      </w:r>
    </w:p>
    <w:p w14:paraId="09182919" w14:textId="77777777" w:rsidR="00C37967" w:rsidRPr="005A702D" w:rsidRDefault="00C37967" w:rsidP="00C37967">
      <w:pPr>
        <w:numPr>
          <w:ilvl w:val="0"/>
          <w:numId w:val="26"/>
        </w:numPr>
      </w:pPr>
      <w:r w:rsidRPr="005A702D">
        <w:t xml:space="preserve">De bescherming is bedoeld </w:t>
      </w:r>
      <w:r w:rsidRPr="005A702D">
        <w:rPr>
          <w:b/>
          <w:bCs/>
        </w:rPr>
        <w:t>om het erfgoed en de context te behouden</w:t>
      </w:r>
      <w:r w:rsidRPr="005A702D">
        <w:t>, niet om private bouwplannen te faciliteren.</w:t>
      </w:r>
    </w:p>
    <w:p w14:paraId="7EED5A2D" w14:textId="77777777" w:rsidR="00C37967" w:rsidRPr="005A702D" w:rsidRDefault="00C37967" w:rsidP="00C37967">
      <w:pPr>
        <w:numPr>
          <w:ilvl w:val="0"/>
          <w:numId w:val="26"/>
        </w:numPr>
      </w:pPr>
      <w:r w:rsidRPr="005A702D">
        <w:t xml:space="preserve">Privaat belang, zoals een projectontwikkelaar die woontorens wil bouwen, </w:t>
      </w:r>
      <w:r w:rsidRPr="005A702D">
        <w:rPr>
          <w:b/>
          <w:bCs/>
        </w:rPr>
        <w:t>mag geen doorslaggevende reden zijn</w:t>
      </w:r>
      <w:r w:rsidRPr="005A702D">
        <w:t xml:space="preserve"> om erfgoed te verminderen of op te heffen.</w:t>
      </w:r>
    </w:p>
    <w:p w14:paraId="72A97618" w14:textId="394D6170" w:rsidR="00C37967" w:rsidRPr="005A702D" w:rsidRDefault="00C37967" w:rsidP="00C37967"/>
    <w:p w14:paraId="6A245966" w14:textId="77777777" w:rsidR="00C37967" w:rsidRPr="005A702D" w:rsidRDefault="00C37967" w:rsidP="00C37967">
      <w:pPr>
        <w:rPr>
          <w:b/>
          <w:bCs/>
        </w:rPr>
      </w:pPr>
      <w:r w:rsidRPr="005A702D">
        <w:rPr>
          <w:b/>
          <w:bCs/>
        </w:rPr>
        <w:t>2. Verlies van context en ensemble</w:t>
      </w:r>
    </w:p>
    <w:p w14:paraId="0F868070" w14:textId="77777777" w:rsidR="00C37967" w:rsidRPr="005A702D" w:rsidRDefault="00C37967" w:rsidP="00C37967">
      <w:pPr>
        <w:numPr>
          <w:ilvl w:val="0"/>
          <w:numId w:val="27"/>
        </w:numPr>
      </w:pPr>
      <w:r w:rsidRPr="005A702D">
        <w:t>Door de opheffing worden percelen in het zichtveld van het fort vrijgemaakt voor bebouwing.</w:t>
      </w:r>
    </w:p>
    <w:p w14:paraId="35FA0F1F" w14:textId="77777777" w:rsidR="00C37967" w:rsidRPr="005A702D" w:rsidRDefault="00C37967" w:rsidP="00C37967">
      <w:pPr>
        <w:numPr>
          <w:ilvl w:val="0"/>
          <w:numId w:val="27"/>
        </w:numPr>
      </w:pPr>
      <w:r w:rsidRPr="005A702D">
        <w:t xml:space="preserve">Dit tast de </w:t>
      </w:r>
      <w:r w:rsidRPr="005A702D">
        <w:rPr>
          <w:b/>
          <w:bCs/>
        </w:rPr>
        <w:t>historische samenhang en visuele context</w:t>
      </w:r>
      <w:r w:rsidRPr="005A702D">
        <w:t xml:space="preserve"> aan:</w:t>
      </w:r>
    </w:p>
    <w:p w14:paraId="5522E836" w14:textId="77777777" w:rsidR="00C37967" w:rsidRPr="005A702D" w:rsidRDefault="00C37967" w:rsidP="00C37967">
      <w:pPr>
        <w:numPr>
          <w:ilvl w:val="1"/>
          <w:numId w:val="27"/>
        </w:numPr>
      </w:pPr>
      <w:r w:rsidRPr="005A702D">
        <w:t>Het fort staat niet langer in een open duinenlandschap.</w:t>
      </w:r>
    </w:p>
    <w:p w14:paraId="37333230" w14:textId="77777777" w:rsidR="00C37967" w:rsidRPr="005A702D" w:rsidRDefault="00C37967" w:rsidP="00C37967">
      <w:pPr>
        <w:numPr>
          <w:ilvl w:val="1"/>
          <w:numId w:val="27"/>
        </w:numPr>
      </w:pPr>
      <w:r w:rsidRPr="005A702D">
        <w:t xml:space="preserve">Zichtlijnen tussen Fort Napoleon, Batterij </w:t>
      </w:r>
      <w:proofErr w:type="spellStart"/>
      <w:r w:rsidRPr="005A702D">
        <w:t>Hundius</w:t>
      </w:r>
      <w:proofErr w:type="spellEnd"/>
      <w:r w:rsidRPr="005A702D">
        <w:t xml:space="preserve"> en de vuurtoren Lange Nelle worden </w:t>
      </w:r>
      <w:r w:rsidRPr="005A702D">
        <w:rPr>
          <w:b/>
          <w:bCs/>
        </w:rPr>
        <w:t>doorbroken</w:t>
      </w:r>
      <w:r w:rsidRPr="005A702D">
        <w:t>.</w:t>
      </w:r>
    </w:p>
    <w:p w14:paraId="42193BB8" w14:textId="77777777" w:rsidR="00C37967" w:rsidRPr="005A702D" w:rsidRDefault="00C37967" w:rsidP="00C37967">
      <w:pPr>
        <w:numPr>
          <w:ilvl w:val="0"/>
          <w:numId w:val="27"/>
        </w:numPr>
      </w:pPr>
      <w:r w:rsidRPr="005A702D">
        <w:t xml:space="preserve">Hierdoor verliest het fort </w:t>
      </w:r>
      <w:r w:rsidRPr="005A702D">
        <w:rPr>
          <w:b/>
          <w:bCs/>
        </w:rPr>
        <w:t>zijn betekenis als strategisch en militair erfgoed</w:t>
      </w:r>
      <w:r w:rsidRPr="005A702D">
        <w:t>.</w:t>
      </w:r>
    </w:p>
    <w:p w14:paraId="5D14EB57" w14:textId="54F8D502" w:rsidR="00C37967" w:rsidRPr="005A702D" w:rsidRDefault="00C37967" w:rsidP="00C37967"/>
    <w:p w14:paraId="06955F39" w14:textId="77777777" w:rsidR="00C37967" w:rsidRPr="005A702D" w:rsidRDefault="00C37967" w:rsidP="00C37967">
      <w:pPr>
        <w:rPr>
          <w:b/>
          <w:bCs/>
        </w:rPr>
      </w:pPr>
      <w:r w:rsidRPr="005A702D">
        <w:rPr>
          <w:b/>
          <w:bCs/>
        </w:rPr>
        <w:t>3. Voorbarige besluitvorming</w:t>
      </w:r>
    </w:p>
    <w:p w14:paraId="2B72AF6D" w14:textId="77777777" w:rsidR="00C37967" w:rsidRPr="005A702D" w:rsidRDefault="00C37967" w:rsidP="00C37967">
      <w:pPr>
        <w:numPr>
          <w:ilvl w:val="0"/>
          <w:numId w:val="28"/>
        </w:numPr>
      </w:pPr>
      <w:r w:rsidRPr="005A702D">
        <w:t xml:space="preserve">De opheffing is ad hoc en </w:t>
      </w:r>
      <w:r w:rsidRPr="005A702D">
        <w:rPr>
          <w:b/>
          <w:bCs/>
        </w:rPr>
        <w:t>specifiek afgestemd op één privaat project</w:t>
      </w:r>
      <w:r w:rsidRPr="005A702D">
        <w:t>.</w:t>
      </w:r>
    </w:p>
    <w:p w14:paraId="69C0B865" w14:textId="77777777" w:rsidR="00C37967" w:rsidRPr="005A702D" w:rsidRDefault="00C37967" w:rsidP="00C37967">
      <w:pPr>
        <w:numPr>
          <w:ilvl w:val="0"/>
          <w:numId w:val="28"/>
        </w:numPr>
      </w:pPr>
      <w:r w:rsidRPr="005A702D">
        <w:t xml:space="preserve">Er is </w:t>
      </w:r>
      <w:r w:rsidRPr="005A702D">
        <w:rPr>
          <w:b/>
          <w:bCs/>
        </w:rPr>
        <w:t>geen breder beleidskader of afwegingskader</w:t>
      </w:r>
      <w:r w:rsidRPr="005A702D">
        <w:t xml:space="preserve"> gebruikt voor de evaluatie van cultuurhistorische landschappen.</w:t>
      </w:r>
    </w:p>
    <w:p w14:paraId="216EE5B1" w14:textId="77777777" w:rsidR="00C37967" w:rsidRPr="005A702D" w:rsidRDefault="00C37967" w:rsidP="00C37967">
      <w:pPr>
        <w:numPr>
          <w:ilvl w:val="0"/>
          <w:numId w:val="28"/>
        </w:numPr>
      </w:pPr>
      <w:r w:rsidRPr="005A702D">
        <w:t xml:space="preserve">Hierdoor ontstaat een </w:t>
      </w:r>
      <w:r w:rsidRPr="005A702D">
        <w:rPr>
          <w:b/>
          <w:bCs/>
        </w:rPr>
        <w:t>gevaarlijk precedent</w:t>
      </w:r>
      <w:r w:rsidRPr="005A702D">
        <w:t>: andere projectontwikkelaars zouden ook beschermd erfgoed kunnen proberen opheffen voor commerciële projecten.</w:t>
      </w:r>
    </w:p>
    <w:p w14:paraId="366E7977" w14:textId="7760BB28" w:rsidR="00C37967" w:rsidRPr="005A702D" w:rsidRDefault="00C37967" w:rsidP="00C37967"/>
    <w:p w14:paraId="47368C9E" w14:textId="77777777" w:rsidR="00C37967" w:rsidRPr="005A702D" w:rsidRDefault="00C37967" w:rsidP="00C37967">
      <w:pPr>
        <w:rPr>
          <w:b/>
          <w:bCs/>
        </w:rPr>
      </w:pPr>
      <w:r w:rsidRPr="005A702D">
        <w:rPr>
          <w:b/>
          <w:bCs/>
        </w:rPr>
        <w:t>4. Bescherming mag niet afhankelijk zijn van actuele staat</w:t>
      </w:r>
    </w:p>
    <w:p w14:paraId="12BD60B1" w14:textId="77777777" w:rsidR="00C37967" w:rsidRPr="005A702D" w:rsidRDefault="00C37967" w:rsidP="00C37967">
      <w:pPr>
        <w:numPr>
          <w:ilvl w:val="0"/>
          <w:numId w:val="29"/>
        </w:numPr>
      </w:pPr>
      <w:r w:rsidRPr="005A702D">
        <w:t xml:space="preserve">Het ministerieel besluit baseert zich deels op </w:t>
      </w:r>
      <w:r w:rsidRPr="005A702D">
        <w:rPr>
          <w:b/>
          <w:bCs/>
        </w:rPr>
        <w:t>de huidige toestand van de percelen</w:t>
      </w:r>
      <w:r w:rsidRPr="005A702D">
        <w:t>, inclusief gedeeltelijke aantasting of illegale werken.</w:t>
      </w:r>
    </w:p>
    <w:p w14:paraId="0633313C" w14:textId="77777777" w:rsidR="00C37967" w:rsidRPr="005A702D" w:rsidRDefault="00C37967" w:rsidP="00C37967">
      <w:pPr>
        <w:numPr>
          <w:ilvl w:val="0"/>
          <w:numId w:val="29"/>
        </w:numPr>
      </w:pPr>
      <w:r w:rsidRPr="005A702D">
        <w:t xml:space="preserve">De Vlaamse Commissie Onroerend Erfgoed wijst erop dat </w:t>
      </w:r>
      <w:r w:rsidRPr="005A702D">
        <w:rPr>
          <w:b/>
          <w:bCs/>
        </w:rPr>
        <w:t>de toestand vóór aantasting het referentiepunt moet zijn</w:t>
      </w:r>
      <w:r w:rsidRPr="005A702D">
        <w:t>, en dat herstel nog mogelijk is.</w:t>
      </w:r>
    </w:p>
    <w:p w14:paraId="74F4707C" w14:textId="77777777" w:rsidR="00C37967" w:rsidRPr="005A702D" w:rsidRDefault="00C37967" w:rsidP="00C37967">
      <w:pPr>
        <w:numPr>
          <w:ilvl w:val="0"/>
          <w:numId w:val="29"/>
        </w:numPr>
      </w:pPr>
      <w:r w:rsidRPr="005A702D">
        <w:t xml:space="preserve">Conclusie: </w:t>
      </w:r>
      <w:r w:rsidRPr="005A702D">
        <w:rPr>
          <w:b/>
          <w:bCs/>
        </w:rPr>
        <w:t>het project alleen is geen rechtvaardiging om erfgoed te schrappen</w:t>
      </w:r>
      <w:r w:rsidRPr="005A702D">
        <w:t>.</w:t>
      </w:r>
    </w:p>
    <w:p w14:paraId="608C2CE5" w14:textId="691081B8" w:rsidR="00C37967" w:rsidRPr="005A702D" w:rsidRDefault="00C37967" w:rsidP="00C37967"/>
    <w:p w14:paraId="7CA34419" w14:textId="77777777" w:rsidR="00C37967" w:rsidRPr="005A702D" w:rsidRDefault="00C37967" w:rsidP="00C37967">
      <w:pPr>
        <w:rPr>
          <w:b/>
          <w:bCs/>
        </w:rPr>
      </w:pPr>
      <w:r w:rsidRPr="005A702D">
        <w:rPr>
          <w:b/>
          <w:bCs/>
        </w:rPr>
        <w:t>5. Algemeen belang ontbreekt</w:t>
      </w:r>
    </w:p>
    <w:p w14:paraId="1E787D67" w14:textId="77777777" w:rsidR="00C37967" w:rsidRPr="005A702D" w:rsidRDefault="00C37967" w:rsidP="00C37967">
      <w:pPr>
        <w:numPr>
          <w:ilvl w:val="0"/>
          <w:numId w:val="30"/>
        </w:numPr>
      </w:pPr>
      <w:r w:rsidRPr="005A702D">
        <w:t xml:space="preserve">Artikel 6.2.1, 3° van het </w:t>
      </w:r>
      <w:proofErr w:type="spellStart"/>
      <w:r w:rsidRPr="005A702D">
        <w:t>Onroerenderfgoeddecreet</w:t>
      </w:r>
      <w:proofErr w:type="spellEnd"/>
      <w:r w:rsidRPr="005A702D">
        <w:t xml:space="preserve"> staat opheffing toe omwille van </w:t>
      </w:r>
      <w:r w:rsidRPr="005A702D">
        <w:rPr>
          <w:b/>
          <w:bCs/>
        </w:rPr>
        <w:t>algemeen belang</w:t>
      </w:r>
      <w:r w:rsidRPr="005A702D">
        <w:t>, maar:</w:t>
      </w:r>
    </w:p>
    <w:p w14:paraId="0F6F97E3" w14:textId="77777777" w:rsidR="00C37967" w:rsidRPr="005A702D" w:rsidRDefault="00C37967" w:rsidP="00C37967">
      <w:pPr>
        <w:numPr>
          <w:ilvl w:val="1"/>
          <w:numId w:val="30"/>
        </w:numPr>
      </w:pPr>
      <w:r w:rsidRPr="005A702D">
        <w:t xml:space="preserve">Privaat project = </w:t>
      </w:r>
      <w:r w:rsidRPr="005A702D">
        <w:rPr>
          <w:b/>
          <w:bCs/>
        </w:rPr>
        <w:t>particulier belang</w:t>
      </w:r>
      <w:r w:rsidRPr="005A702D">
        <w:t>, niet algemeen belang.</w:t>
      </w:r>
    </w:p>
    <w:p w14:paraId="47228D2C" w14:textId="77777777" w:rsidR="00C37967" w:rsidRPr="005A702D" w:rsidRDefault="00C37967" w:rsidP="00C37967">
      <w:pPr>
        <w:numPr>
          <w:ilvl w:val="1"/>
          <w:numId w:val="30"/>
        </w:numPr>
      </w:pPr>
      <w:r w:rsidRPr="005A702D">
        <w:t xml:space="preserve">Er is geen bewezen noodzaak dat de woontorens </w:t>
      </w:r>
      <w:r w:rsidRPr="005A702D">
        <w:rPr>
          <w:b/>
          <w:bCs/>
        </w:rPr>
        <w:t>voor het algemeen belang</w:t>
      </w:r>
      <w:r w:rsidRPr="005A702D">
        <w:t xml:space="preserve"> moeten plaatsvinden.</w:t>
      </w:r>
    </w:p>
    <w:p w14:paraId="138EA32F" w14:textId="77777777" w:rsidR="00C37967" w:rsidRPr="005A702D" w:rsidRDefault="00C37967" w:rsidP="00C37967">
      <w:pPr>
        <w:numPr>
          <w:ilvl w:val="0"/>
          <w:numId w:val="30"/>
        </w:numPr>
      </w:pPr>
      <w:r w:rsidRPr="005A702D">
        <w:t xml:space="preserve">De commissie stelt duidelijk dat de opheffing </w:t>
      </w:r>
      <w:r w:rsidRPr="005A702D">
        <w:rPr>
          <w:b/>
          <w:bCs/>
        </w:rPr>
        <w:t>voorbarig is en niet in het algemeen belang wordt gemotiveerd</w:t>
      </w:r>
      <w:r w:rsidRPr="005A702D">
        <w:t>.</w:t>
      </w:r>
    </w:p>
    <w:p w14:paraId="275542B2" w14:textId="09A76F2D" w:rsidR="00C37967" w:rsidRPr="00C37967" w:rsidRDefault="00C37967" w:rsidP="009777D4">
      <w:pPr>
        <w:ind w:left="360"/>
      </w:pPr>
      <w:r w:rsidRPr="009777D4">
        <w:rPr>
          <w:b/>
          <w:bCs/>
        </w:rPr>
        <w:t>Conclusie</w:t>
      </w:r>
    </w:p>
    <w:p w14:paraId="0CEC750B" w14:textId="2921ADAA" w:rsidR="00C37967" w:rsidRPr="005A702D" w:rsidRDefault="00C37967" w:rsidP="009777D4">
      <w:pPr>
        <w:ind w:left="360"/>
      </w:pPr>
      <w:proofErr w:type="spellStart"/>
      <w:r w:rsidRPr="005A702D">
        <w:t>H</w:t>
      </w:r>
      <w:r>
        <w:t>H</w:t>
      </w:r>
      <w:r w:rsidRPr="005A702D">
        <w:t>et</w:t>
      </w:r>
      <w:proofErr w:type="spellEnd"/>
      <w:r w:rsidRPr="005A702D">
        <w:t xml:space="preserve"> opheffen van de bescherming </w:t>
      </w:r>
      <w:r w:rsidRPr="009777D4">
        <w:rPr>
          <w:b/>
          <w:bCs/>
        </w:rPr>
        <w:t>uitsluitend voor een privaat project van woontorens is onaanvaardbaar</w:t>
      </w:r>
      <w:r w:rsidRPr="005A702D">
        <w:t>, omdat het:</w:t>
      </w:r>
    </w:p>
    <w:p w14:paraId="6652DA52" w14:textId="77777777" w:rsidR="00C37967" w:rsidRPr="005A702D" w:rsidRDefault="00C37967" w:rsidP="00C37967">
      <w:pPr>
        <w:numPr>
          <w:ilvl w:val="0"/>
          <w:numId w:val="31"/>
        </w:numPr>
      </w:pPr>
      <w:r w:rsidRPr="005A702D">
        <w:t>Het erfgoed en de historische context verzwakt.</w:t>
      </w:r>
    </w:p>
    <w:p w14:paraId="138E65E4" w14:textId="77777777" w:rsidR="00C37967" w:rsidRPr="005A702D" w:rsidRDefault="00C37967" w:rsidP="00C37967">
      <w:pPr>
        <w:numPr>
          <w:ilvl w:val="0"/>
          <w:numId w:val="31"/>
        </w:numPr>
      </w:pPr>
      <w:r w:rsidRPr="005A702D">
        <w:t>De landschappelijke en visuele integriteit aantast.</w:t>
      </w:r>
    </w:p>
    <w:p w14:paraId="58E79718" w14:textId="77777777" w:rsidR="00C37967" w:rsidRPr="005A702D" w:rsidRDefault="00C37967" w:rsidP="00C37967">
      <w:pPr>
        <w:numPr>
          <w:ilvl w:val="0"/>
          <w:numId w:val="31"/>
        </w:numPr>
      </w:pPr>
      <w:r w:rsidRPr="005A702D">
        <w:t>Geen algemeen belang dient, enkel private winst.</w:t>
      </w:r>
    </w:p>
    <w:p w14:paraId="479C678F" w14:textId="77777777" w:rsidR="00C37967" w:rsidRPr="005A702D" w:rsidRDefault="00C37967" w:rsidP="00C37967">
      <w:pPr>
        <w:numPr>
          <w:ilvl w:val="0"/>
          <w:numId w:val="31"/>
        </w:numPr>
      </w:pPr>
      <w:r w:rsidRPr="005A702D">
        <w:t>Een precedent schept voor toekomstige ad-hoc opheffingen.</w:t>
      </w:r>
    </w:p>
    <w:p w14:paraId="563DABBE" w14:textId="77777777" w:rsidR="00C37967" w:rsidRPr="005A702D" w:rsidRDefault="00C37967" w:rsidP="00C37967">
      <w:pPr>
        <w:numPr>
          <w:ilvl w:val="0"/>
          <w:numId w:val="31"/>
        </w:numPr>
      </w:pPr>
      <w:r w:rsidRPr="005A702D">
        <w:t>Herstel en behoud van het landschap en de percelen nog mogelijk is.</w:t>
      </w:r>
    </w:p>
    <w:p w14:paraId="1EA085D2" w14:textId="77777777" w:rsidR="00C37967" w:rsidRDefault="00C37967"/>
    <w:p w14:paraId="62E502C1" w14:textId="77777777" w:rsidR="00C37967" w:rsidRDefault="00C37967"/>
    <w:p w14:paraId="642676D3" w14:textId="3360911D" w:rsidR="00C37967" w:rsidRDefault="00C37967">
      <w:r>
        <w:t>Er is bovendien sprake van een belangrijke negatieve impact op biodiversiteit ;</w:t>
      </w:r>
    </w:p>
    <w:p w14:paraId="2AE87214" w14:textId="77777777" w:rsidR="00C37967" w:rsidRDefault="00C37967"/>
    <w:p w14:paraId="022D279F" w14:textId="77777777" w:rsidR="00C37967" w:rsidRPr="00EB4B5B" w:rsidRDefault="00C37967" w:rsidP="00C37967">
      <w:r w:rsidRPr="00EB4B5B">
        <w:t xml:space="preserve">Hier is een overzichtelijke tabel van </w:t>
      </w:r>
      <w:r w:rsidRPr="00EB4B5B">
        <w:rPr>
          <w:b/>
          <w:bCs/>
        </w:rPr>
        <w:t>beschermde en indicatorsoorten</w:t>
      </w:r>
      <w:r w:rsidRPr="00EB4B5B">
        <w:t xml:space="preserve"> die in het duinenlandschap rond Fort Napoleon voorkomen, en de impact die opheffing van de bescherming op hen kan hebben: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8"/>
        <w:gridCol w:w="2537"/>
        <w:gridCol w:w="2333"/>
        <w:gridCol w:w="2944"/>
      </w:tblGrid>
      <w:tr w:rsidR="00C37967" w:rsidRPr="00EB4B5B" w14:paraId="0E6BD6D5" w14:textId="77777777" w:rsidTr="0010578E">
        <w:trPr>
          <w:tblHeader/>
          <w:tblCellSpacing w:w="15" w:type="dxa"/>
        </w:trPr>
        <w:tc>
          <w:tcPr>
            <w:tcW w:w="0" w:type="auto"/>
            <w:vAlign w:val="center"/>
            <w:hideMark/>
          </w:tcPr>
          <w:p w14:paraId="19559DB6" w14:textId="77777777" w:rsidR="00C37967" w:rsidRPr="00EB4B5B" w:rsidRDefault="00C37967" w:rsidP="0010578E">
            <w:pPr>
              <w:rPr>
                <w:b/>
                <w:bCs/>
              </w:rPr>
            </w:pPr>
            <w:r w:rsidRPr="00EB4B5B">
              <w:rPr>
                <w:b/>
                <w:bCs/>
              </w:rPr>
              <w:t>Soortgroep</w:t>
            </w:r>
          </w:p>
        </w:tc>
        <w:tc>
          <w:tcPr>
            <w:tcW w:w="0" w:type="auto"/>
            <w:vAlign w:val="center"/>
            <w:hideMark/>
          </w:tcPr>
          <w:p w14:paraId="04900346" w14:textId="77777777" w:rsidR="00C37967" w:rsidRPr="00EB4B5B" w:rsidRDefault="00C37967" w:rsidP="0010578E">
            <w:pPr>
              <w:rPr>
                <w:b/>
                <w:bCs/>
              </w:rPr>
            </w:pPr>
            <w:r w:rsidRPr="00EB4B5B">
              <w:rPr>
                <w:b/>
                <w:bCs/>
              </w:rPr>
              <w:t>Specifieke soort(en)</w:t>
            </w:r>
          </w:p>
        </w:tc>
        <w:tc>
          <w:tcPr>
            <w:tcW w:w="0" w:type="auto"/>
            <w:vAlign w:val="center"/>
            <w:hideMark/>
          </w:tcPr>
          <w:p w14:paraId="23DA48BB" w14:textId="77777777" w:rsidR="00C37967" w:rsidRPr="00EB4B5B" w:rsidRDefault="00C37967" w:rsidP="0010578E">
            <w:pPr>
              <w:rPr>
                <w:b/>
                <w:bCs/>
              </w:rPr>
            </w:pPr>
            <w:r w:rsidRPr="00EB4B5B">
              <w:rPr>
                <w:b/>
                <w:bCs/>
              </w:rPr>
              <w:t>Type bescherming / status</w:t>
            </w:r>
          </w:p>
        </w:tc>
        <w:tc>
          <w:tcPr>
            <w:tcW w:w="0" w:type="auto"/>
            <w:vAlign w:val="center"/>
            <w:hideMark/>
          </w:tcPr>
          <w:p w14:paraId="0824FF89" w14:textId="77777777" w:rsidR="00C37967" w:rsidRPr="00EB4B5B" w:rsidRDefault="00C37967" w:rsidP="0010578E">
            <w:pPr>
              <w:rPr>
                <w:b/>
                <w:bCs/>
              </w:rPr>
            </w:pPr>
            <w:r w:rsidRPr="00EB4B5B">
              <w:rPr>
                <w:b/>
                <w:bCs/>
              </w:rPr>
              <w:t>Impact door opheffing bescherming</w:t>
            </w:r>
          </w:p>
        </w:tc>
      </w:tr>
      <w:tr w:rsidR="00C37967" w:rsidRPr="00EB4B5B" w14:paraId="7CB51996" w14:textId="77777777" w:rsidTr="0010578E">
        <w:trPr>
          <w:tblCellSpacing w:w="15" w:type="dxa"/>
        </w:trPr>
        <w:tc>
          <w:tcPr>
            <w:tcW w:w="0" w:type="auto"/>
            <w:vAlign w:val="center"/>
            <w:hideMark/>
          </w:tcPr>
          <w:p w14:paraId="5A1D555C" w14:textId="77777777" w:rsidR="00C37967" w:rsidRPr="00EB4B5B" w:rsidRDefault="00C37967" w:rsidP="0010578E">
            <w:r w:rsidRPr="00EB4B5B">
              <w:rPr>
                <w:b/>
                <w:bCs/>
              </w:rPr>
              <w:t>Planten</w:t>
            </w:r>
          </w:p>
        </w:tc>
        <w:tc>
          <w:tcPr>
            <w:tcW w:w="0" w:type="auto"/>
            <w:vAlign w:val="center"/>
            <w:hideMark/>
          </w:tcPr>
          <w:p w14:paraId="32609C2A" w14:textId="77777777" w:rsidR="00C37967" w:rsidRPr="00EB4B5B" w:rsidRDefault="00C37967" w:rsidP="0010578E">
            <w:r w:rsidRPr="00EB4B5B">
              <w:t>Helmgras (</w:t>
            </w:r>
            <w:proofErr w:type="spellStart"/>
            <w:r w:rsidRPr="00EB4B5B">
              <w:rPr>
                <w:i/>
                <w:iCs/>
              </w:rPr>
              <w:t>Ammophila</w:t>
            </w:r>
            <w:proofErr w:type="spellEnd"/>
            <w:r w:rsidRPr="00EB4B5B">
              <w:rPr>
                <w:i/>
                <w:iCs/>
              </w:rPr>
              <w:t xml:space="preserve"> arenaria</w:t>
            </w:r>
            <w:r w:rsidRPr="00EB4B5B">
              <w:t>)</w:t>
            </w:r>
          </w:p>
        </w:tc>
        <w:tc>
          <w:tcPr>
            <w:tcW w:w="0" w:type="auto"/>
            <w:vAlign w:val="center"/>
            <w:hideMark/>
          </w:tcPr>
          <w:p w14:paraId="3F53C6C2" w14:textId="77777777" w:rsidR="00C37967" w:rsidRPr="00EB4B5B" w:rsidRDefault="00C37967" w:rsidP="0010578E">
            <w:r w:rsidRPr="00EB4B5B">
              <w:t>Natura 2000, duinvegetatie essentieel voor duinstabilisatie</w:t>
            </w:r>
          </w:p>
        </w:tc>
        <w:tc>
          <w:tcPr>
            <w:tcW w:w="0" w:type="auto"/>
            <w:vAlign w:val="center"/>
            <w:hideMark/>
          </w:tcPr>
          <w:p w14:paraId="0BFCCF9B" w14:textId="77777777" w:rsidR="00C37967" w:rsidRPr="00EB4B5B" w:rsidRDefault="00C37967" w:rsidP="0010578E">
            <w:r w:rsidRPr="00EB4B5B">
              <w:t>Verlies van duinstructuur door bebouwing of verharding; erosie neemt toe; habitat verdwijnt</w:t>
            </w:r>
          </w:p>
        </w:tc>
      </w:tr>
      <w:tr w:rsidR="00C37967" w:rsidRPr="00EB4B5B" w14:paraId="06FC8B7B" w14:textId="77777777" w:rsidTr="0010578E">
        <w:trPr>
          <w:tblCellSpacing w:w="15" w:type="dxa"/>
        </w:trPr>
        <w:tc>
          <w:tcPr>
            <w:tcW w:w="0" w:type="auto"/>
            <w:vAlign w:val="center"/>
            <w:hideMark/>
          </w:tcPr>
          <w:p w14:paraId="4AA39D1B" w14:textId="77777777" w:rsidR="00C37967" w:rsidRPr="00EB4B5B" w:rsidRDefault="00C37967" w:rsidP="0010578E"/>
        </w:tc>
        <w:tc>
          <w:tcPr>
            <w:tcW w:w="0" w:type="auto"/>
            <w:vAlign w:val="center"/>
            <w:hideMark/>
          </w:tcPr>
          <w:p w14:paraId="01CEFA57" w14:textId="77777777" w:rsidR="00C37967" w:rsidRPr="00EB4B5B" w:rsidRDefault="00C37967" w:rsidP="0010578E">
            <w:r w:rsidRPr="00EB4B5B">
              <w:t>Duindoorn (</w:t>
            </w:r>
            <w:proofErr w:type="spellStart"/>
            <w:r w:rsidRPr="00EB4B5B">
              <w:rPr>
                <w:i/>
                <w:iCs/>
              </w:rPr>
              <w:t>Hippophae</w:t>
            </w:r>
            <w:proofErr w:type="spellEnd"/>
            <w:r w:rsidRPr="00EB4B5B">
              <w:rPr>
                <w:i/>
                <w:iCs/>
              </w:rPr>
              <w:t xml:space="preserve"> </w:t>
            </w:r>
            <w:proofErr w:type="spellStart"/>
            <w:r w:rsidRPr="00EB4B5B">
              <w:rPr>
                <w:i/>
                <w:iCs/>
              </w:rPr>
              <w:t>rhamnoides</w:t>
            </w:r>
            <w:proofErr w:type="spellEnd"/>
            <w:r w:rsidRPr="00EB4B5B">
              <w:t>)</w:t>
            </w:r>
          </w:p>
        </w:tc>
        <w:tc>
          <w:tcPr>
            <w:tcW w:w="0" w:type="auto"/>
            <w:vAlign w:val="center"/>
            <w:hideMark/>
          </w:tcPr>
          <w:p w14:paraId="7C6693CC" w14:textId="77777777" w:rsidR="00C37967" w:rsidRPr="00EB4B5B" w:rsidRDefault="00C37967" w:rsidP="0010578E">
            <w:r w:rsidRPr="00EB4B5B">
              <w:t>Beschermd in duinlandschappen</w:t>
            </w:r>
          </w:p>
        </w:tc>
        <w:tc>
          <w:tcPr>
            <w:tcW w:w="0" w:type="auto"/>
            <w:vAlign w:val="center"/>
            <w:hideMark/>
          </w:tcPr>
          <w:p w14:paraId="06410229" w14:textId="77777777" w:rsidR="00C37967" w:rsidRPr="00EB4B5B" w:rsidRDefault="00C37967" w:rsidP="0010578E">
            <w:r w:rsidRPr="00EB4B5B">
              <w:t>Verlies van nest- en schuilmogelijkheden voor vogels; minder bodembinding</w:t>
            </w:r>
          </w:p>
        </w:tc>
      </w:tr>
      <w:tr w:rsidR="00C37967" w:rsidRPr="00EB4B5B" w14:paraId="677F2F8F" w14:textId="77777777" w:rsidTr="0010578E">
        <w:trPr>
          <w:tblCellSpacing w:w="15" w:type="dxa"/>
        </w:trPr>
        <w:tc>
          <w:tcPr>
            <w:tcW w:w="0" w:type="auto"/>
            <w:vAlign w:val="center"/>
            <w:hideMark/>
          </w:tcPr>
          <w:p w14:paraId="217FA415" w14:textId="77777777" w:rsidR="00C37967" w:rsidRPr="00EB4B5B" w:rsidRDefault="00C37967" w:rsidP="0010578E"/>
        </w:tc>
        <w:tc>
          <w:tcPr>
            <w:tcW w:w="0" w:type="auto"/>
            <w:vAlign w:val="center"/>
            <w:hideMark/>
          </w:tcPr>
          <w:p w14:paraId="38C68E86" w14:textId="77777777" w:rsidR="00C37967" w:rsidRPr="00EB4B5B" w:rsidRDefault="00C37967" w:rsidP="0010578E">
            <w:r w:rsidRPr="00EB4B5B">
              <w:t>Zandviooltje (</w:t>
            </w:r>
            <w:r w:rsidRPr="00EB4B5B">
              <w:rPr>
                <w:i/>
                <w:iCs/>
              </w:rPr>
              <w:t xml:space="preserve">Viola </w:t>
            </w:r>
            <w:proofErr w:type="spellStart"/>
            <w:r w:rsidRPr="00EB4B5B">
              <w:rPr>
                <w:i/>
                <w:iCs/>
              </w:rPr>
              <w:t>curtisii</w:t>
            </w:r>
            <w:proofErr w:type="spellEnd"/>
            <w:r w:rsidRPr="00EB4B5B">
              <w:t>)</w:t>
            </w:r>
          </w:p>
        </w:tc>
        <w:tc>
          <w:tcPr>
            <w:tcW w:w="0" w:type="auto"/>
            <w:vAlign w:val="center"/>
            <w:hideMark/>
          </w:tcPr>
          <w:p w14:paraId="34567CCD" w14:textId="77777777" w:rsidR="00C37967" w:rsidRPr="00EB4B5B" w:rsidRDefault="00C37967" w:rsidP="0010578E">
            <w:r w:rsidRPr="00EB4B5B">
              <w:t>Rode Lijst (zeldzaam)</w:t>
            </w:r>
          </w:p>
        </w:tc>
        <w:tc>
          <w:tcPr>
            <w:tcW w:w="0" w:type="auto"/>
            <w:vAlign w:val="center"/>
            <w:hideMark/>
          </w:tcPr>
          <w:p w14:paraId="74FEA14E" w14:textId="77777777" w:rsidR="00C37967" w:rsidRPr="00EB4B5B" w:rsidRDefault="00C37967" w:rsidP="0010578E">
            <w:r w:rsidRPr="00EB4B5B">
              <w:t>Verdwijnt door verlies open, zanderige grond</w:t>
            </w:r>
          </w:p>
        </w:tc>
      </w:tr>
      <w:tr w:rsidR="00C37967" w:rsidRPr="00EB4B5B" w14:paraId="416132F9" w14:textId="77777777" w:rsidTr="0010578E">
        <w:trPr>
          <w:tblCellSpacing w:w="15" w:type="dxa"/>
        </w:trPr>
        <w:tc>
          <w:tcPr>
            <w:tcW w:w="0" w:type="auto"/>
            <w:vAlign w:val="center"/>
            <w:hideMark/>
          </w:tcPr>
          <w:p w14:paraId="15507577" w14:textId="77777777" w:rsidR="00C37967" w:rsidRPr="00EB4B5B" w:rsidRDefault="00C37967" w:rsidP="0010578E">
            <w:r w:rsidRPr="00EB4B5B">
              <w:rPr>
                <w:b/>
                <w:bCs/>
              </w:rPr>
              <w:t>Vogels</w:t>
            </w:r>
          </w:p>
        </w:tc>
        <w:tc>
          <w:tcPr>
            <w:tcW w:w="0" w:type="auto"/>
            <w:vAlign w:val="center"/>
            <w:hideMark/>
          </w:tcPr>
          <w:p w14:paraId="4AB71B04" w14:textId="77777777" w:rsidR="00C37967" w:rsidRPr="00EB4B5B" w:rsidRDefault="00C37967" w:rsidP="0010578E">
            <w:r w:rsidRPr="00EB4B5B">
              <w:t>Tapuit (</w:t>
            </w:r>
            <w:proofErr w:type="spellStart"/>
            <w:r w:rsidRPr="00EB4B5B">
              <w:rPr>
                <w:i/>
                <w:iCs/>
              </w:rPr>
              <w:t>Oenanthe</w:t>
            </w:r>
            <w:proofErr w:type="spellEnd"/>
            <w:r w:rsidRPr="00EB4B5B">
              <w:rPr>
                <w:i/>
                <w:iCs/>
              </w:rPr>
              <w:t xml:space="preserve"> </w:t>
            </w:r>
            <w:proofErr w:type="spellStart"/>
            <w:r w:rsidRPr="00EB4B5B">
              <w:rPr>
                <w:i/>
                <w:iCs/>
              </w:rPr>
              <w:t>oenanthe</w:t>
            </w:r>
            <w:proofErr w:type="spellEnd"/>
            <w:r w:rsidRPr="00EB4B5B">
              <w:t>)</w:t>
            </w:r>
          </w:p>
        </w:tc>
        <w:tc>
          <w:tcPr>
            <w:tcW w:w="0" w:type="auto"/>
            <w:vAlign w:val="center"/>
            <w:hideMark/>
          </w:tcPr>
          <w:p w14:paraId="6D94388D" w14:textId="77777777" w:rsidR="00C37967" w:rsidRPr="00EB4B5B" w:rsidRDefault="00C37967" w:rsidP="0010578E">
            <w:r w:rsidRPr="00EB4B5B">
              <w:t>Vogelrichtlijnsoort, broedvogel open duinen</w:t>
            </w:r>
          </w:p>
        </w:tc>
        <w:tc>
          <w:tcPr>
            <w:tcW w:w="0" w:type="auto"/>
            <w:vAlign w:val="center"/>
            <w:hideMark/>
          </w:tcPr>
          <w:p w14:paraId="6A4A59BA" w14:textId="77777777" w:rsidR="00C37967" w:rsidRPr="00EB4B5B" w:rsidRDefault="00C37967" w:rsidP="0010578E">
            <w:r w:rsidRPr="00EB4B5B">
              <w:t>Verminderd broedsucces door verstoring en habitatverlies</w:t>
            </w:r>
          </w:p>
        </w:tc>
      </w:tr>
      <w:tr w:rsidR="00C37967" w:rsidRPr="00EB4B5B" w14:paraId="2218F28F" w14:textId="77777777" w:rsidTr="0010578E">
        <w:trPr>
          <w:tblCellSpacing w:w="15" w:type="dxa"/>
        </w:trPr>
        <w:tc>
          <w:tcPr>
            <w:tcW w:w="0" w:type="auto"/>
            <w:vAlign w:val="center"/>
            <w:hideMark/>
          </w:tcPr>
          <w:p w14:paraId="48ED64B5" w14:textId="77777777" w:rsidR="00C37967" w:rsidRPr="00EB4B5B" w:rsidRDefault="00C37967" w:rsidP="0010578E"/>
        </w:tc>
        <w:tc>
          <w:tcPr>
            <w:tcW w:w="0" w:type="auto"/>
            <w:vAlign w:val="center"/>
            <w:hideMark/>
          </w:tcPr>
          <w:p w14:paraId="563D3CF5" w14:textId="77777777" w:rsidR="00C37967" w:rsidRPr="00EB4B5B" w:rsidRDefault="00C37967" w:rsidP="0010578E">
            <w:r w:rsidRPr="00EB4B5B">
              <w:t>Grauwe klauwier (</w:t>
            </w:r>
            <w:proofErr w:type="spellStart"/>
            <w:r w:rsidRPr="00EB4B5B">
              <w:rPr>
                <w:i/>
                <w:iCs/>
              </w:rPr>
              <w:t>Lanius</w:t>
            </w:r>
            <w:proofErr w:type="spellEnd"/>
            <w:r w:rsidRPr="00EB4B5B">
              <w:rPr>
                <w:i/>
                <w:iCs/>
              </w:rPr>
              <w:t xml:space="preserve"> </w:t>
            </w:r>
            <w:proofErr w:type="spellStart"/>
            <w:r w:rsidRPr="00EB4B5B">
              <w:rPr>
                <w:i/>
                <w:iCs/>
              </w:rPr>
              <w:t>collurio</w:t>
            </w:r>
            <w:proofErr w:type="spellEnd"/>
            <w:r w:rsidRPr="00EB4B5B">
              <w:t>)</w:t>
            </w:r>
          </w:p>
        </w:tc>
        <w:tc>
          <w:tcPr>
            <w:tcW w:w="0" w:type="auto"/>
            <w:vAlign w:val="center"/>
            <w:hideMark/>
          </w:tcPr>
          <w:p w14:paraId="06586E9B" w14:textId="77777777" w:rsidR="00C37967" w:rsidRPr="00EB4B5B" w:rsidRDefault="00C37967" w:rsidP="0010578E">
            <w:r w:rsidRPr="00EB4B5B">
              <w:t>Beschermd, Rode Lijst</w:t>
            </w:r>
          </w:p>
        </w:tc>
        <w:tc>
          <w:tcPr>
            <w:tcW w:w="0" w:type="auto"/>
            <w:vAlign w:val="center"/>
            <w:hideMark/>
          </w:tcPr>
          <w:p w14:paraId="0997DD7E" w14:textId="77777777" w:rsidR="00C37967" w:rsidRPr="00EB4B5B" w:rsidRDefault="00C37967" w:rsidP="0010578E">
            <w:r w:rsidRPr="00EB4B5B">
              <w:t>Verdwijnt door fragmentatie en verlies van struikjes/open terrein</w:t>
            </w:r>
          </w:p>
        </w:tc>
      </w:tr>
      <w:tr w:rsidR="00C37967" w:rsidRPr="00EB4B5B" w14:paraId="255989E7" w14:textId="77777777" w:rsidTr="0010578E">
        <w:trPr>
          <w:tblCellSpacing w:w="15" w:type="dxa"/>
        </w:trPr>
        <w:tc>
          <w:tcPr>
            <w:tcW w:w="0" w:type="auto"/>
            <w:vAlign w:val="center"/>
            <w:hideMark/>
          </w:tcPr>
          <w:p w14:paraId="321E0BE0" w14:textId="77777777" w:rsidR="00C37967" w:rsidRPr="00EB4B5B" w:rsidRDefault="00C37967" w:rsidP="0010578E"/>
        </w:tc>
        <w:tc>
          <w:tcPr>
            <w:tcW w:w="0" w:type="auto"/>
            <w:vAlign w:val="center"/>
            <w:hideMark/>
          </w:tcPr>
          <w:p w14:paraId="45BA657E" w14:textId="77777777" w:rsidR="00C37967" w:rsidRPr="00EB4B5B" w:rsidRDefault="00C37967" w:rsidP="0010578E">
            <w:r w:rsidRPr="00EB4B5B">
              <w:t>Kievit (</w:t>
            </w:r>
            <w:r w:rsidRPr="00EB4B5B">
              <w:rPr>
                <w:i/>
                <w:iCs/>
              </w:rPr>
              <w:t>Vanellus vanellus</w:t>
            </w:r>
            <w:r w:rsidRPr="00EB4B5B">
              <w:t>)</w:t>
            </w:r>
          </w:p>
        </w:tc>
        <w:tc>
          <w:tcPr>
            <w:tcW w:w="0" w:type="auto"/>
            <w:vAlign w:val="center"/>
            <w:hideMark/>
          </w:tcPr>
          <w:p w14:paraId="1AD479CD" w14:textId="77777777" w:rsidR="00C37967" w:rsidRPr="00EB4B5B" w:rsidRDefault="00C37967" w:rsidP="0010578E">
            <w:r w:rsidRPr="00EB4B5B">
              <w:t>Beschermd, weidevogel</w:t>
            </w:r>
          </w:p>
        </w:tc>
        <w:tc>
          <w:tcPr>
            <w:tcW w:w="0" w:type="auto"/>
            <w:vAlign w:val="center"/>
            <w:hideMark/>
          </w:tcPr>
          <w:p w14:paraId="64517DF2" w14:textId="77777777" w:rsidR="00C37967" w:rsidRPr="00EB4B5B" w:rsidRDefault="00C37967" w:rsidP="0010578E">
            <w:r w:rsidRPr="00EB4B5B">
              <w:t>Broedplaatsen verdwijnen bij bebouwing of intensieve infrastructuur</w:t>
            </w:r>
          </w:p>
        </w:tc>
      </w:tr>
      <w:tr w:rsidR="00C37967" w:rsidRPr="00EB4B5B" w14:paraId="176ED5A5" w14:textId="77777777" w:rsidTr="0010578E">
        <w:trPr>
          <w:tblCellSpacing w:w="15" w:type="dxa"/>
        </w:trPr>
        <w:tc>
          <w:tcPr>
            <w:tcW w:w="0" w:type="auto"/>
            <w:vAlign w:val="center"/>
            <w:hideMark/>
          </w:tcPr>
          <w:p w14:paraId="770C265A" w14:textId="77777777" w:rsidR="00C37967" w:rsidRPr="00EB4B5B" w:rsidRDefault="00C37967" w:rsidP="0010578E">
            <w:r w:rsidRPr="00EB4B5B">
              <w:rPr>
                <w:b/>
                <w:bCs/>
              </w:rPr>
              <w:t>Insecten</w:t>
            </w:r>
          </w:p>
        </w:tc>
        <w:tc>
          <w:tcPr>
            <w:tcW w:w="0" w:type="auto"/>
            <w:vAlign w:val="center"/>
            <w:hideMark/>
          </w:tcPr>
          <w:p w14:paraId="282836D2" w14:textId="77777777" w:rsidR="00C37967" w:rsidRPr="00EB4B5B" w:rsidRDefault="00C37967" w:rsidP="0010578E">
            <w:r w:rsidRPr="00EB4B5B">
              <w:t>Zandbijen (</w:t>
            </w:r>
            <w:proofErr w:type="spellStart"/>
            <w:r w:rsidRPr="00EB4B5B">
              <w:rPr>
                <w:i/>
                <w:iCs/>
              </w:rPr>
              <w:t>Andrena</w:t>
            </w:r>
            <w:proofErr w:type="spellEnd"/>
            <w:r w:rsidRPr="00EB4B5B">
              <w:rPr>
                <w:i/>
                <w:iCs/>
              </w:rPr>
              <w:t xml:space="preserve"> </w:t>
            </w:r>
            <w:proofErr w:type="spellStart"/>
            <w:r w:rsidRPr="00EB4B5B">
              <w:rPr>
                <w:i/>
                <w:iCs/>
              </w:rPr>
              <w:t>spp</w:t>
            </w:r>
            <w:proofErr w:type="spellEnd"/>
            <w:r w:rsidRPr="00EB4B5B">
              <w:rPr>
                <w:i/>
                <w:iCs/>
              </w:rPr>
              <w:t>.</w:t>
            </w:r>
            <w:r w:rsidRPr="00EB4B5B">
              <w:t>)</w:t>
            </w:r>
          </w:p>
        </w:tc>
        <w:tc>
          <w:tcPr>
            <w:tcW w:w="0" w:type="auto"/>
            <w:vAlign w:val="center"/>
            <w:hideMark/>
          </w:tcPr>
          <w:p w14:paraId="29CBCDF6" w14:textId="77777777" w:rsidR="00C37967" w:rsidRPr="00EB4B5B" w:rsidRDefault="00C37967" w:rsidP="0010578E">
            <w:r w:rsidRPr="00EB4B5B">
              <w:t>Indicatorsoort voor gezonde duinbodems</w:t>
            </w:r>
          </w:p>
        </w:tc>
        <w:tc>
          <w:tcPr>
            <w:tcW w:w="0" w:type="auto"/>
            <w:vAlign w:val="center"/>
            <w:hideMark/>
          </w:tcPr>
          <w:p w14:paraId="0AA92EA3" w14:textId="77777777" w:rsidR="00C37967" w:rsidRPr="00EB4B5B" w:rsidRDefault="00C37967" w:rsidP="0010578E">
            <w:r w:rsidRPr="00EB4B5B">
              <w:t>Verlies van nestplaatsen door bebouwing en verharde oppervlakken</w:t>
            </w:r>
          </w:p>
        </w:tc>
      </w:tr>
      <w:tr w:rsidR="00C37967" w:rsidRPr="00EB4B5B" w14:paraId="5C590A40" w14:textId="77777777" w:rsidTr="0010578E">
        <w:trPr>
          <w:tblCellSpacing w:w="15" w:type="dxa"/>
        </w:trPr>
        <w:tc>
          <w:tcPr>
            <w:tcW w:w="0" w:type="auto"/>
            <w:vAlign w:val="center"/>
            <w:hideMark/>
          </w:tcPr>
          <w:p w14:paraId="1206D7C9" w14:textId="77777777" w:rsidR="00C37967" w:rsidRPr="00EB4B5B" w:rsidRDefault="00C37967" w:rsidP="0010578E"/>
        </w:tc>
        <w:tc>
          <w:tcPr>
            <w:tcW w:w="0" w:type="auto"/>
            <w:vAlign w:val="center"/>
            <w:hideMark/>
          </w:tcPr>
          <w:p w14:paraId="2B910061" w14:textId="77777777" w:rsidR="00C37967" w:rsidRPr="00EB4B5B" w:rsidRDefault="00C37967" w:rsidP="0010578E">
            <w:r w:rsidRPr="00EB4B5B">
              <w:t>Duinparelmoervlinder (</w:t>
            </w:r>
            <w:proofErr w:type="spellStart"/>
            <w:r w:rsidRPr="00EB4B5B">
              <w:rPr>
                <w:i/>
                <w:iCs/>
              </w:rPr>
              <w:t>Boloria</w:t>
            </w:r>
            <w:proofErr w:type="spellEnd"/>
            <w:r w:rsidRPr="00EB4B5B">
              <w:rPr>
                <w:i/>
                <w:iCs/>
              </w:rPr>
              <w:t xml:space="preserve"> </w:t>
            </w:r>
            <w:proofErr w:type="spellStart"/>
            <w:r w:rsidRPr="00EB4B5B">
              <w:rPr>
                <w:i/>
                <w:iCs/>
              </w:rPr>
              <w:t>eunomia</w:t>
            </w:r>
            <w:proofErr w:type="spellEnd"/>
            <w:r w:rsidRPr="00EB4B5B">
              <w:t>)</w:t>
            </w:r>
          </w:p>
        </w:tc>
        <w:tc>
          <w:tcPr>
            <w:tcW w:w="0" w:type="auto"/>
            <w:vAlign w:val="center"/>
            <w:hideMark/>
          </w:tcPr>
          <w:p w14:paraId="74C85237" w14:textId="77777777" w:rsidR="00C37967" w:rsidRPr="00EB4B5B" w:rsidRDefault="00C37967" w:rsidP="0010578E">
            <w:r w:rsidRPr="00EB4B5B">
              <w:t>Beschermd</w:t>
            </w:r>
          </w:p>
        </w:tc>
        <w:tc>
          <w:tcPr>
            <w:tcW w:w="0" w:type="auto"/>
            <w:vAlign w:val="center"/>
            <w:hideMark/>
          </w:tcPr>
          <w:p w14:paraId="44070509" w14:textId="77777777" w:rsidR="00C37967" w:rsidRPr="00EB4B5B" w:rsidRDefault="00C37967" w:rsidP="0010578E">
            <w:r w:rsidRPr="00EB4B5B">
              <w:t>Eet- en broedplanten verdwijnen; populaties dalen</w:t>
            </w:r>
          </w:p>
        </w:tc>
      </w:tr>
      <w:tr w:rsidR="00C37967" w:rsidRPr="00EB4B5B" w14:paraId="52988112" w14:textId="77777777" w:rsidTr="0010578E">
        <w:trPr>
          <w:tblCellSpacing w:w="15" w:type="dxa"/>
        </w:trPr>
        <w:tc>
          <w:tcPr>
            <w:tcW w:w="0" w:type="auto"/>
            <w:vAlign w:val="center"/>
            <w:hideMark/>
          </w:tcPr>
          <w:p w14:paraId="5EEB2D3D" w14:textId="77777777" w:rsidR="00C37967" w:rsidRPr="00EB4B5B" w:rsidRDefault="00C37967" w:rsidP="0010578E">
            <w:r w:rsidRPr="00EB4B5B">
              <w:rPr>
                <w:b/>
                <w:bCs/>
              </w:rPr>
              <w:t>Amfibieën / Reptielen</w:t>
            </w:r>
          </w:p>
        </w:tc>
        <w:tc>
          <w:tcPr>
            <w:tcW w:w="0" w:type="auto"/>
            <w:vAlign w:val="center"/>
            <w:hideMark/>
          </w:tcPr>
          <w:p w14:paraId="7F335DE4" w14:textId="77777777" w:rsidR="00C37967" w:rsidRPr="00EB4B5B" w:rsidRDefault="00C37967" w:rsidP="0010578E">
            <w:r w:rsidRPr="00EB4B5B">
              <w:t>Kleine landschildpad (</w:t>
            </w:r>
            <w:proofErr w:type="spellStart"/>
            <w:r w:rsidRPr="00EB4B5B">
              <w:rPr>
                <w:i/>
                <w:iCs/>
              </w:rPr>
              <w:t>Emys</w:t>
            </w:r>
            <w:proofErr w:type="spellEnd"/>
            <w:r w:rsidRPr="00EB4B5B">
              <w:rPr>
                <w:i/>
                <w:iCs/>
              </w:rPr>
              <w:t xml:space="preserve"> orbicularis</w:t>
            </w:r>
            <w:r w:rsidRPr="00EB4B5B">
              <w:t>, lokaal beschermd)</w:t>
            </w:r>
          </w:p>
        </w:tc>
        <w:tc>
          <w:tcPr>
            <w:tcW w:w="0" w:type="auto"/>
            <w:vAlign w:val="center"/>
            <w:hideMark/>
          </w:tcPr>
          <w:p w14:paraId="70A5E0C5" w14:textId="77777777" w:rsidR="00C37967" w:rsidRPr="00EB4B5B" w:rsidRDefault="00C37967" w:rsidP="0010578E">
            <w:r w:rsidRPr="00EB4B5B">
              <w:t>Water- en duinhabitat nodig</w:t>
            </w:r>
          </w:p>
        </w:tc>
        <w:tc>
          <w:tcPr>
            <w:tcW w:w="0" w:type="auto"/>
            <w:vAlign w:val="center"/>
            <w:hideMark/>
          </w:tcPr>
          <w:p w14:paraId="26ACE9F7" w14:textId="77777777" w:rsidR="00C37967" w:rsidRPr="00EB4B5B" w:rsidRDefault="00C37967" w:rsidP="0010578E">
            <w:r w:rsidRPr="00EB4B5B">
              <w:t>Fragmentatie van open duinen beperkt verspreiding; verhoogd sterfterisico</w:t>
            </w:r>
          </w:p>
        </w:tc>
      </w:tr>
      <w:tr w:rsidR="00C37967" w:rsidRPr="00EB4B5B" w14:paraId="7DAED409" w14:textId="77777777" w:rsidTr="0010578E">
        <w:trPr>
          <w:tblCellSpacing w:w="15" w:type="dxa"/>
        </w:trPr>
        <w:tc>
          <w:tcPr>
            <w:tcW w:w="0" w:type="auto"/>
            <w:vAlign w:val="center"/>
            <w:hideMark/>
          </w:tcPr>
          <w:p w14:paraId="3F9C6F4C" w14:textId="77777777" w:rsidR="00C37967" w:rsidRPr="00EB4B5B" w:rsidRDefault="00C37967" w:rsidP="0010578E"/>
        </w:tc>
        <w:tc>
          <w:tcPr>
            <w:tcW w:w="0" w:type="auto"/>
            <w:vAlign w:val="center"/>
            <w:hideMark/>
          </w:tcPr>
          <w:p w14:paraId="6F6695B1" w14:textId="77777777" w:rsidR="00C37967" w:rsidRPr="00EB4B5B" w:rsidRDefault="00C37967" w:rsidP="0010578E">
            <w:r w:rsidRPr="00EB4B5B">
              <w:t>Hagedissen (</w:t>
            </w:r>
            <w:proofErr w:type="spellStart"/>
            <w:r w:rsidRPr="00EB4B5B">
              <w:rPr>
                <w:i/>
                <w:iCs/>
              </w:rPr>
              <w:t>Lacerta</w:t>
            </w:r>
            <w:proofErr w:type="spellEnd"/>
            <w:r w:rsidRPr="00EB4B5B">
              <w:rPr>
                <w:i/>
                <w:iCs/>
              </w:rPr>
              <w:t xml:space="preserve"> </w:t>
            </w:r>
            <w:proofErr w:type="spellStart"/>
            <w:r w:rsidRPr="00EB4B5B">
              <w:rPr>
                <w:i/>
                <w:iCs/>
              </w:rPr>
              <w:t>agilis</w:t>
            </w:r>
            <w:proofErr w:type="spellEnd"/>
            <w:r w:rsidRPr="00EB4B5B">
              <w:t>, zandhagedis)</w:t>
            </w:r>
          </w:p>
        </w:tc>
        <w:tc>
          <w:tcPr>
            <w:tcW w:w="0" w:type="auto"/>
            <w:vAlign w:val="center"/>
            <w:hideMark/>
          </w:tcPr>
          <w:p w14:paraId="4D899465" w14:textId="77777777" w:rsidR="00C37967" w:rsidRPr="00EB4B5B" w:rsidRDefault="00C37967" w:rsidP="0010578E">
            <w:r w:rsidRPr="00EB4B5B">
              <w:t>Beschermd in duingebieden</w:t>
            </w:r>
          </w:p>
        </w:tc>
        <w:tc>
          <w:tcPr>
            <w:tcW w:w="0" w:type="auto"/>
            <w:vAlign w:val="center"/>
            <w:hideMark/>
          </w:tcPr>
          <w:p w14:paraId="320ED284" w14:textId="77777777" w:rsidR="00C37967" w:rsidRPr="00EB4B5B" w:rsidRDefault="00C37967" w:rsidP="0010578E">
            <w:r w:rsidRPr="00EB4B5B">
              <w:t>Verlies van zonnige, open plekken; populatieafname</w:t>
            </w:r>
          </w:p>
        </w:tc>
      </w:tr>
    </w:tbl>
    <w:p w14:paraId="3709656A" w14:textId="77777777" w:rsidR="00C37967" w:rsidRPr="00EB4B5B" w:rsidRDefault="00C37967" w:rsidP="00C37967">
      <w:r>
        <w:pict w14:anchorId="4BEDF06B">
          <v:rect id="_x0000_i1115" style="width:0;height:1.5pt" o:hralign="center" o:hrstd="t" o:hr="t" fillcolor="#a0a0a0" stroked="f"/>
        </w:pict>
      </w:r>
    </w:p>
    <w:p w14:paraId="7E846EFE" w14:textId="4F407090" w:rsidR="00C37967" w:rsidRPr="00EB4B5B" w:rsidRDefault="00C37967" w:rsidP="00C37967">
      <w:pPr>
        <w:rPr>
          <w:b/>
          <w:bCs/>
        </w:rPr>
      </w:pPr>
      <w:r w:rsidRPr="00EB4B5B">
        <w:rPr>
          <w:b/>
          <w:bCs/>
        </w:rPr>
        <w:t>Samengevat</w:t>
      </w:r>
    </w:p>
    <w:p w14:paraId="39A2FE29" w14:textId="77777777" w:rsidR="00C37967" w:rsidRPr="00EB4B5B" w:rsidRDefault="00C37967" w:rsidP="00C37967">
      <w:pPr>
        <w:numPr>
          <w:ilvl w:val="0"/>
          <w:numId w:val="33"/>
        </w:numPr>
      </w:pPr>
      <w:r w:rsidRPr="00EB4B5B">
        <w:rPr>
          <w:b/>
          <w:bCs/>
        </w:rPr>
        <w:t>Habitatverlies</w:t>
      </w:r>
      <w:r w:rsidRPr="00EB4B5B">
        <w:t>: Duinen en graslanden verdwijnen of fragmenteren.</w:t>
      </w:r>
    </w:p>
    <w:p w14:paraId="3CFD3659" w14:textId="77777777" w:rsidR="00C37967" w:rsidRPr="00EB4B5B" w:rsidRDefault="00C37967" w:rsidP="00C37967">
      <w:pPr>
        <w:numPr>
          <w:ilvl w:val="0"/>
          <w:numId w:val="33"/>
        </w:numPr>
      </w:pPr>
      <w:r w:rsidRPr="00EB4B5B">
        <w:rPr>
          <w:b/>
          <w:bCs/>
        </w:rPr>
        <w:t xml:space="preserve">Broed- en </w:t>
      </w:r>
      <w:proofErr w:type="spellStart"/>
      <w:r w:rsidRPr="00EB4B5B">
        <w:rPr>
          <w:b/>
          <w:bCs/>
        </w:rPr>
        <w:t>leefverstoring</w:t>
      </w:r>
      <w:proofErr w:type="spellEnd"/>
      <w:r w:rsidRPr="00EB4B5B">
        <w:t>: Vogels en insecten verliezen nest- en voedselplaatsen.</w:t>
      </w:r>
    </w:p>
    <w:p w14:paraId="591ACACC" w14:textId="77777777" w:rsidR="00C37967" w:rsidRPr="00EB4B5B" w:rsidRDefault="00C37967" w:rsidP="00C37967">
      <w:pPr>
        <w:numPr>
          <w:ilvl w:val="0"/>
          <w:numId w:val="33"/>
        </w:numPr>
      </w:pPr>
      <w:r w:rsidRPr="00EB4B5B">
        <w:rPr>
          <w:b/>
          <w:bCs/>
        </w:rPr>
        <w:t>Bodem- en microklimaatverandering</w:t>
      </w:r>
      <w:r w:rsidRPr="00EB4B5B">
        <w:t>: Vegetatie en zandstructuur verdwijnen, waardoor ecosysteemfuncties verminderen.</w:t>
      </w:r>
    </w:p>
    <w:p w14:paraId="73E2E579" w14:textId="77777777" w:rsidR="00C37967" w:rsidRPr="00EB4B5B" w:rsidRDefault="00C37967" w:rsidP="00C37967">
      <w:pPr>
        <w:numPr>
          <w:ilvl w:val="0"/>
          <w:numId w:val="33"/>
        </w:numPr>
      </w:pPr>
      <w:r w:rsidRPr="00EB4B5B">
        <w:rPr>
          <w:b/>
          <w:bCs/>
        </w:rPr>
        <w:t>Fragmentatie</w:t>
      </w:r>
      <w:r w:rsidRPr="00EB4B5B">
        <w:t>: Populaties raken geïsoleerd, genetische diversiteit neemt af, uitsterving lokaal mogelijk.</w:t>
      </w:r>
    </w:p>
    <w:p w14:paraId="7044836C" w14:textId="77777777" w:rsidR="00C37967" w:rsidRDefault="00C37967" w:rsidP="00C37967"/>
    <w:p w14:paraId="3F5C1DA5" w14:textId="77777777" w:rsidR="00C37967" w:rsidRDefault="00C37967" w:rsidP="00C37967"/>
    <w:p w14:paraId="6E25A46C" w14:textId="77777777" w:rsidR="00C37967" w:rsidRDefault="00C37967" w:rsidP="00C37967"/>
    <w:p w14:paraId="628A4C57" w14:textId="108D43AD" w:rsidR="00C37967" w:rsidRPr="001A473E" w:rsidRDefault="00C37967" w:rsidP="00C37967">
      <w:r>
        <w:t xml:space="preserve">Samenvattend; </w:t>
      </w:r>
      <w:r w:rsidRPr="001A473E">
        <w:t xml:space="preserve">de </w:t>
      </w:r>
      <w:r w:rsidRPr="001A473E">
        <w:rPr>
          <w:b/>
          <w:bCs/>
        </w:rPr>
        <w:t>beweegredenen van het Ministerieel besluit</w:t>
      </w:r>
      <w:r w:rsidRPr="001A473E">
        <w:t xml:space="preserve"> kunnen op meerdere punten betwist worden</w:t>
      </w:r>
      <w: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60"/>
        <w:gridCol w:w="6312"/>
      </w:tblGrid>
      <w:tr w:rsidR="00C37967" w:rsidRPr="001A473E" w14:paraId="1E83611A" w14:textId="77777777" w:rsidTr="0010578E">
        <w:trPr>
          <w:tblHeader/>
          <w:tblCellSpacing w:w="15" w:type="dxa"/>
        </w:trPr>
        <w:tc>
          <w:tcPr>
            <w:tcW w:w="0" w:type="auto"/>
            <w:vAlign w:val="center"/>
            <w:hideMark/>
          </w:tcPr>
          <w:p w14:paraId="6E9F8955" w14:textId="77777777" w:rsidR="00C37967" w:rsidRPr="001A473E" w:rsidRDefault="00C37967" w:rsidP="0010578E">
            <w:pPr>
              <w:rPr>
                <w:b/>
                <w:bCs/>
              </w:rPr>
            </w:pPr>
            <w:r w:rsidRPr="001A473E">
              <w:rPr>
                <w:b/>
                <w:bCs/>
              </w:rPr>
              <w:t>Beweegreden in het besluit</w:t>
            </w:r>
          </w:p>
        </w:tc>
        <w:tc>
          <w:tcPr>
            <w:tcW w:w="0" w:type="auto"/>
            <w:vAlign w:val="center"/>
            <w:hideMark/>
          </w:tcPr>
          <w:p w14:paraId="79647903" w14:textId="77777777" w:rsidR="00C37967" w:rsidRPr="001A473E" w:rsidRDefault="00C37967" w:rsidP="0010578E">
            <w:pPr>
              <w:rPr>
                <w:b/>
                <w:bCs/>
              </w:rPr>
            </w:pPr>
            <w:r w:rsidRPr="001A473E">
              <w:rPr>
                <w:b/>
                <w:bCs/>
              </w:rPr>
              <w:t>Waarom dit betwistbaar is</w:t>
            </w:r>
          </w:p>
        </w:tc>
      </w:tr>
      <w:tr w:rsidR="00C37967" w:rsidRPr="001A473E" w14:paraId="43B2337D" w14:textId="77777777" w:rsidTr="0010578E">
        <w:trPr>
          <w:tblCellSpacing w:w="15" w:type="dxa"/>
        </w:trPr>
        <w:tc>
          <w:tcPr>
            <w:tcW w:w="0" w:type="auto"/>
            <w:vAlign w:val="center"/>
            <w:hideMark/>
          </w:tcPr>
          <w:p w14:paraId="3130E369" w14:textId="77777777" w:rsidR="00C37967" w:rsidRPr="001A473E" w:rsidRDefault="00C37967" w:rsidP="0010578E">
            <w:r w:rsidRPr="001A473E">
              <w:rPr>
                <w:b/>
                <w:bCs/>
              </w:rPr>
              <w:t>1. Erfgoedwaarden zijn onherstelbaar aangetast of verloren</w:t>
            </w:r>
          </w:p>
        </w:tc>
        <w:tc>
          <w:tcPr>
            <w:tcW w:w="0" w:type="auto"/>
            <w:vAlign w:val="center"/>
            <w:hideMark/>
          </w:tcPr>
          <w:p w14:paraId="3B90F921" w14:textId="77777777" w:rsidR="00C37967" w:rsidRPr="001A473E" w:rsidRDefault="00C37967" w:rsidP="0010578E">
            <w:r w:rsidRPr="001A473E">
              <w:t xml:space="preserve">- De Vlaamse Commissie Onroerend Erfgoed (VCOE) stelt dat veel van de betrokken percelen hun open karakter en zichtlijnen naar Fort Napoleon nog steeds behouden. </w:t>
            </w:r>
            <w:r w:rsidRPr="001A473E">
              <w:br/>
              <w:t xml:space="preserve">- Vergunde bebouwing werd in veel gevallen zo geplaatst dat historische context wordt gerespecteerd. </w:t>
            </w:r>
            <w:r w:rsidRPr="001A473E">
              <w:br/>
              <w:t>- Het dossier toont niet aan dat herstel of herwaardering van de percelen onmogelijk is.</w:t>
            </w:r>
          </w:p>
        </w:tc>
      </w:tr>
      <w:tr w:rsidR="00C37967" w:rsidRPr="001A473E" w14:paraId="7EFA5BA5" w14:textId="77777777" w:rsidTr="0010578E">
        <w:trPr>
          <w:tblCellSpacing w:w="15" w:type="dxa"/>
        </w:trPr>
        <w:tc>
          <w:tcPr>
            <w:tcW w:w="0" w:type="auto"/>
            <w:vAlign w:val="center"/>
            <w:hideMark/>
          </w:tcPr>
          <w:p w14:paraId="266E2DB6" w14:textId="77777777" w:rsidR="00C37967" w:rsidRPr="001A473E" w:rsidRDefault="00C37967" w:rsidP="0010578E">
            <w:r w:rsidRPr="001A473E">
              <w:rPr>
                <w:b/>
                <w:bCs/>
              </w:rPr>
              <w:t>2. Opheffing is in algemeen belang door gewijzigde ruimtelijke context</w:t>
            </w:r>
          </w:p>
        </w:tc>
        <w:tc>
          <w:tcPr>
            <w:tcW w:w="0" w:type="auto"/>
            <w:vAlign w:val="center"/>
            <w:hideMark/>
          </w:tcPr>
          <w:p w14:paraId="6BDC56C9" w14:textId="77777777" w:rsidR="00C37967" w:rsidRPr="001A473E" w:rsidRDefault="00C37967" w:rsidP="0010578E">
            <w:r w:rsidRPr="001A473E">
              <w:t xml:space="preserve">- Het “algemeen belang” wordt in het dossier primair gekoppeld aan private ontwikkelingsprojecten (woontorens), wat strijdig is met de definitie van algemeen belang als publieke, maatschappelijke noodzaak. </w:t>
            </w:r>
            <w:r w:rsidRPr="001A473E">
              <w:br/>
              <w:t xml:space="preserve">- De toekomstige invulling is nog niet definitief (RUP en private plannen zijn nog in voorbereiding), waardoor het argument van algemeen belang prematuur is. </w:t>
            </w:r>
            <w:r w:rsidRPr="001A473E">
              <w:br/>
              <w:t>- Er is geen afgewogen evaluatie van alternatieven die zowel erfgoed als ontwikkeling kunnen verzoenen.</w:t>
            </w:r>
          </w:p>
        </w:tc>
      </w:tr>
      <w:tr w:rsidR="00C37967" w:rsidRPr="001A473E" w14:paraId="032DB51D" w14:textId="77777777" w:rsidTr="0010578E">
        <w:trPr>
          <w:tblCellSpacing w:w="15" w:type="dxa"/>
        </w:trPr>
        <w:tc>
          <w:tcPr>
            <w:tcW w:w="0" w:type="auto"/>
            <w:vAlign w:val="center"/>
            <w:hideMark/>
          </w:tcPr>
          <w:p w14:paraId="659AC83E" w14:textId="77777777" w:rsidR="00C37967" w:rsidRPr="001A473E" w:rsidRDefault="00C37967" w:rsidP="0010578E">
            <w:r w:rsidRPr="001A473E">
              <w:rPr>
                <w:b/>
                <w:bCs/>
              </w:rPr>
              <w:t>3. De evolutie van de erfgoedwaarden rechtvaardigt opheffing</w:t>
            </w:r>
          </w:p>
        </w:tc>
        <w:tc>
          <w:tcPr>
            <w:tcW w:w="0" w:type="auto"/>
            <w:vAlign w:val="center"/>
            <w:hideMark/>
          </w:tcPr>
          <w:p w14:paraId="7E00E3BD" w14:textId="77777777" w:rsidR="00C37967" w:rsidRPr="001A473E" w:rsidRDefault="00C37967" w:rsidP="0010578E">
            <w:r w:rsidRPr="001A473E">
              <w:t xml:space="preserve">- De VCOE benadrukt dat een selectieve stopzetting van bescherming juist een precedent schept waardoor andere beschermde gebieden risico lopen. </w:t>
            </w:r>
            <w:r w:rsidRPr="001A473E">
              <w:br/>
              <w:t xml:space="preserve">- De erfgoedwaarden zijn niet volledig verloren; het Fort Napoleon en de omliggende context behouden nog hun historische en visuele betekenis. </w:t>
            </w:r>
            <w:r w:rsidRPr="001A473E">
              <w:br/>
              <w:t>- Hedendaagse ontwikkelingsinzichten mogen de basis van erfgoedbescherming niet zomaar overrulen zonder een uitgebreid afwegingskader.</w:t>
            </w:r>
          </w:p>
        </w:tc>
      </w:tr>
      <w:tr w:rsidR="00C37967" w:rsidRPr="001A473E" w14:paraId="33E7F787" w14:textId="77777777" w:rsidTr="0010578E">
        <w:trPr>
          <w:tblCellSpacing w:w="15" w:type="dxa"/>
        </w:trPr>
        <w:tc>
          <w:tcPr>
            <w:tcW w:w="0" w:type="auto"/>
            <w:vAlign w:val="center"/>
            <w:hideMark/>
          </w:tcPr>
          <w:p w14:paraId="0B89B8EF" w14:textId="77777777" w:rsidR="00C37967" w:rsidRPr="001A473E" w:rsidRDefault="00C37967" w:rsidP="0010578E">
            <w:r w:rsidRPr="001A473E">
              <w:rPr>
                <w:b/>
                <w:bCs/>
              </w:rPr>
              <w:t>4. Verdere invulling of ontwikkeling wordt mogelijk gemaakt</w:t>
            </w:r>
          </w:p>
        </w:tc>
        <w:tc>
          <w:tcPr>
            <w:tcW w:w="0" w:type="auto"/>
            <w:vAlign w:val="center"/>
            <w:hideMark/>
          </w:tcPr>
          <w:p w14:paraId="3D88606D" w14:textId="77777777" w:rsidR="00C37967" w:rsidRPr="001A473E" w:rsidRDefault="00C37967" w:rsidP="0010578E">
            <w:r w:rsidRPr="001A473E">
              <w:t xml:space="preserve">- Dit is een </w:t>
            </w:r>
            <w:r w:rsidRPr="001A473E">
              <w:rPr>
                <w:b/>
                <w:bCs/>
              </w:rPr>
              <w:t>privaat economisch motief</w:t>
            </w:r>
            <w:r w:rsidRPr="001A473E">
              <w:t xml:space="preserve">, geen publieke erfgoedafweging. </w:t>
            </w:r>
            <w:r w:rsidRPr="001A473E">
              <w:br/>
              <w:t xml:space="preserve">- Het </w:t>
            </w:r>
            <w:proofErr w:type="spellStart"/>
            <w:r w:rsidRPr="001A473E">
              <w:t>Onroerenderfgoeddecreet</w:t>
            </w:r>
            <w:proofErr w:type="spellEnd"/>
            <w:r w:rsidRPr="001A473E">
              <w:t xml:space="preserve"> voorziet bescherming net om te voorkomen dat private belangen erfgoedwaarden ondermijnen. </w:t>
            </w:r>
            <w:r w:rsidRPr="001A473E">
              <w:br/>
              <w:t>- Selectieve opheffing kan leiden tot aantasting van de contextwaarde en het ensemble van Fort Napoleon.</w:t>
            </w:r>
          </w:p>
        </w:tc>
      </w:tr>
    </w:tbl>
    <w:p w14:paraId="650FBA9A" w14:textId="77777777" w:rsidR="00C37967" w:rsidRPr="001A473E" w:rsidRDefault="00C37967" w:rsidP="00C37967">
      <w:pPr>
        <w:rPr>
          <w:b/>
          <w:bCs/>
        </w:rPr>
      </w:pPr>
      <w:r w:rsidRPr="001A473E">
        <w:rPr>
          <w:rFonts w:ascii="Segoe UI Emoji" w:hAnsi="Segoe UI Emoji" w:cs="Segoe UI Emoji"/>
          <w:b/>
          <w:bCs/>
        </w:rPr>
        <w:t>🔹</w:t>
      </w:r>
      <w:r w:rsidRPr="001A473E">
        <w:rPr>
          <w:b/>
          <w:bCs/>
        </w:rPr>
        <w:t xml:space="preserve"> Juridische en inhoudelijke kritiekpunten</w:t>
      </w:r>
    </w:p>
    <w:p w14:paraId="27768781" w14:textId="77777777" w:rsidR="00C37967" w:rsidRPr="001A473E" w:rsidRDefault="00C37967" w:rsidP="00C37967">
      <w:pPr>
        <w:numPr>
          <w:ilvl w:val="0"/>
          <w:numId w:val="34"/>
        </w:numPr>
      </w:pPr>
      <w:r w:rsidRPr="001A473E">
        <w:rPr>
          <w:b/>
          <w:bCs/>
        </w:rPr>
        <w:t>Prematuriteit</w:t>
      </w:r>
      <w:r w:rsidRPr="001A473E">
        <w:t>: Het besluit baseert zich deels op toekomstige projecten en plannen die nog niet definitief zijn.</w:t>
      </w:r>
    </w:p>
    <w:p w14:paraId="09392660" w14:textId="77777777" w:rsidR="00C37967" w:rsidRPr="001A473E" w:rsidRDefault="00C37967" w:rsidP="00C37967">
      <w:pPr>
        <w:numPr>
          <w:ilvl w:val="0"/>
          <w:numId w:val="34"/>
        </w:numPr>
      </w:pPr>
      <w:r w:rsidRPr="001A473E">
        <w:rPr>
          <w:b/>
          <w:bCs/>
        </w:rPr>
        <w:t>Onvoldoende onderbouwing van algemeen belang</w:t>
      </w:r>
      <w:r w:rsidRPr="001A473E">
        <w:t>: Privaat project wordt gezien als reden tot opheffing; algemeen belang moet maatschappelijke waarde hebben, niet commerciële winst.</w:t>
      </w:r>
    </w:p>
    <w:p w14:paraId="7081E16D" w14:textId="77777777" w:rsidR="00C37967" w:rsidRPr="001A473E" w:rsidRDefault="00C37967" w:rsidP="00C37967">
      <w:pPr>
        <w:numPr>
          <w:ilvl w:val="0"/>
          <w:numId w:val="34"/>
        </w:numPr>
      </w:pPr>
      <w:r w:rsidRPr="001A473E">
        <w:rPr>
          <w:b/>
          <w:bCs/>
        </w:rPr>
        <w:t>Gebrek aan integrale evaluatie</w:t>
      </w:r>
      <w:r w:rsidRPr="001A473E">
        <w:t>: Het dossier evalueert slechts enkele percelen, niet het cultuurhistorisch landschap als geheel.</w:t>
      </w:r>
    </w:p>
    <w:p w14:paraId="7FC71DC0" w14:textId="77777777" w:rsidR="00C37967" w:rsidRDefault="00C37967" w:rsidP="00C37967">
      <w:pPr>
        <w:numPr>
          <w:ilvl w:val="0"/>
          <w:numId w:val="34"/>
        </w:numPr>
      </w:pPr>
      <w:r w:rsidRPr="001A473E">
        <w:rPr>
          <w:b/>
          <w:bCs/>
        </w:rPr>
        <w:t>Risico op precedentwerking</w:t>
      </w:r>
      <w:r w:rsidRPr="001A473E">
        <w:t>: Andere eigenaren kunnen soortgelijke verzoeken indienen om beperkingen te omzeilen.</w:t>
      </w:r>
    </w:p>
    <w:p w14:paraId="2551C1D5" w14:textId="77777777" w:rsidR="00C37967" w:rsidRPr="00C37967" w:rsidRDefault="00C37967" w:rsidP="00C37967">
      <w:pPr>
        <w:ind w:left="360"/>
      </w:pPr>
    </w:p>
    <w:p w14:paraId="65D327E0" w14:textId="14CD5C11" w:rsidR="00C37967" w:rsidRPr="001A473E" w:rsidRDefault="00C37967" w:rsidP="00C37967">
      <w:pPr>
        <w:ind w:left="360"/>
      </w:pPr>
      <w:r w:rsidRPr="00C37967">
        <w:rPr>
          <w:b/>
          <w:bCs/>
        </w:rPr>
        <w:t>Conclusie:</w:t>
      </w:r>
      <w:r w:rsidRPr="001A473E">
        <w:t xml:space="preserve"> De beweegredenen zijn </w:t>
      </w:r>
      <w:r w:rsidRPr="00C37967">
        <w:rPr>
          <w:b/>
          <w:bCs/>
        </w:rPr>
        <w:t>inhoudelijk en juridisch betwistbaar</w:t>
      </w:r>
      <w:r w:rsidRPr="001A473E">
        <w:t>, vooral omdat ze zwaar leunen op private ontwikkelingsmotieven, terwijl het doel van de bescherming van Fort Napoleon juist is om het historische ensemble en de context te behouden.</w:t>
      </w:r>
    </w:p>
    <w:p w14:paraId="550FF780" w14:textId="77777777" w:rsidR="00C37967" w:rsidRDefault="00C37967"/>
    <w:p w14:paraId="127D5608" w14:textId="3F20F995" w:rsidR="00C37967" w:rsidRDefault="00C37967">
      <w:r>
        <w:t>Bezwaarindiener kan zich dan ook niet akkoord verklaren met een gedeeltelijke opheffing van het Beschermingsbesluit Fort Napoleon.</w:t>
      </w:r>
    </w:p>
    <w:p w14:paraId="04655956" w14:textId="4D0612F0" w:rsidR="00C37967" w:rsidRDefault="009777D4">
      <w:r>
        <w:t xml:space="preserve">Het algemeen belang van de bescherming staat nog steeds boven de </w:t>
      </w:r>
      <w:proofErr w:type="spellStart"/>
      <w:r>
        <w:t>commerciele</w:t>
      </w:r>
      <w:proofErr w:type="spellEnd"/>
      <w:r>
        <w:t xml:space="preserve"> belangen, die hiervoor de drijfveer zijn.</w:t>
      </w:r>
    </w:p>
    <w:p w14:paraId="1F7EBA77" w14:textId="77777777" w:rsidR="009777D4" w:rsidRDefault="009777D4"/>
    <w:p w14:paraId="0FA2C803" w14:textId="577E1F24" w:rsidR="009777D4" w:rsidRDefault="009777D4">
      <w:r>
        <w:t>Brugge,   januari 2026</w:t>
      </w:r>
    </w:p>
    <w:p w14:paraId="1A3AD484" w14:textId="764C8051" w:rsidR="009777D4" w:rsidRDefault="009777D4">
      <w:r>
        <w:t>Voor de bezwaarindiener,</w:t>
      </w:r>
    </w:p>
    <w:p w14:paraId="099939CB" w14:textId="25967FA8" w:rsidR="009777D4" w:rsidRDefault="009777D4">
      <w:r>
        <w:t xml:space="preserve">Haar raadsman, </w:t>
      </w:r>
    </w:p>
    <w:p w14:paraId="7A8A7BCE" w14:textId="7376CC37" w:rsidR="009777D4" w:rsidRDefault="009777D4">
      <w:r>
        <w:t>Mr. Marleen Ryelandt</w:t>
      </w:r>
    </w:p>
    <w:p w14:paraId="36CAEE6C" w14:textId="77777777" w:rsidR="00C37967" w:rsidRDefault="00C37967">
      <w:pPr>
        <w:rPr>
          <w:b/>
          <w:bCs/>
        </w:rPr>
      </w:pPr>
    </w:p>
    <w:p w14:paraId="70B2B002" w14:textId="77777777" w:rsidR="007A6E8F" w:rsidRDefault="007A6E8F">
      <w:pPr>
        <w:rPr>
          <w:b/>
          <w:bCs/>
          <w:lang w:val="nl-BE"/>
        </w:rPr>
      </w:pPr>
    </w:p>
    <w:p w14:paraId="24D6826E" w14:textId="77777777" w:rsidR="007A6E8F" w:rsidRPr="007E4544" w:rsidRDefault="007A6E8F">
      <w:pPr>
        <w:rPr>
          <w:b/>
          <w:bCs/>
          <w:lang w:val="nl-BE"/>
        </w:rPr>
      </w:pPr>
    </w:p>
    <w:p w14:paraId="30CEA86F" w14:textId="77777777" w:rsidR="007E4544" w:rsidRPr="007E4544" w:rsidRDefault="007E4544">
      <w:pPr>
        <w:rPr>
          <w:b/>
          <w:bCs/>
          <w:sz w:val="28"/>
          <w:szCs w:val="28"/>
          <w:lang w:val="nl-BE"/>
        </w:rPr>
      </w:pPr>
    </w:p>
    <w:sectPr w:rsidR="007E4544" w:rsidRPr="007E4544" w:rsidSect="007774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B1D0272"/>
    <w:multiLevelType w:val="multilevel"/>
    <w:tmpl w:val="DEF6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80828"/>
    <w:multiLevelType w:val="multilevel"/>
    <w:tmpl w:val="100CE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076E9"/>
    <w:multiLevelType w:val="multilevel"/>
    <w:tmpl w:val="0FA0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86CBE"/>
    <w:multiLevelType w:val="hybridMultilevel"/>
    <w:tmpl w:val="1974005A"/>
    <w:lvl w:ilvl="0" w:tplc="E996B4E0">
      <w:start w:val="1"/>
      <w:numFmt w:val="bullet"/>
      <w:lvlText w:val=""/>
      <w:lvlPicBulletId w:val="0"/>
      <w:lvlJc w:val="left"/>
      <w:pPr>
        <w:tabs>
          <w:tab w:val="num" w:pos="720"/>
        </w:tabs>
        <w:ind w:left="720" w:hanging="360"/>
      </w:pPr>
      <w:rPr>
        <w:rFonts w:ascii="Symbol" w:hAnsi="Symbol" w:hint="default"/>
      </w:rPr>
    </w:lvl>
    <w:lvl w:ilvl="1" w:tplc="AD10D5FA" w:tentative="1">
      <w:start w:val="1"/>
      <w:numFmt w:val="bullet"/>
      <w:lvlText w:val=""/>
      <w:lvlJc w:val="left"/>
      <w:pPr>
        <w:tabs>
          <w:tab w:val="num" w:pos="1440"/>
        </w:tabs>
        <w:ind w:left="1440" w:hanging="360"/>
      </w:pPr>
      <w:rPr>
        <w:rFonts w:ascii="Symbol" w:hAnsi="Symbol" w:hint="default"/>
      </w:rPr>
    </w:lvl>
    <w:lvl w:ilvl="2" w:tplc="8848B2A0" w:tentative="1">
      <w:start w:val="1"/>
      <w:numFmt w:val="bullet"/>
      <w:lvlText w:val=""/>
      <w:lvlJc w:val="left"/>
      <w:pPr>
        <w:tabs>
          <w:tab w:val="num" w:pos="2160"/>
        </w:tabs>
        <w:ind w:left="2160" w:hanging="360"/>
      </w:pPr>
      <w:rPr>
        <w:rFonts w:ascii="Symbol" w:hAnsi="Symbol" w:hint="default"/>
      </w:rPr>
    </w:lvl>
    <w:lvl w:ilvl="3" w:tplc="45BE089A" w:tentative="1">
      <w:start w:val="1"/>
      <w:numFmt w:val="bullet"/>
      <w:lvlText w:val=""/>
      <w:lvlJc w:val="left"/>
      <w:pPr>
        <w:tabs>
          <w:tab w:val="num" w:pos="2880"/>
        </w:tabs>
        <w:ind w:left="2880" w:hanging="360"/>
      </w:pPr>
      <w:rPr>
        <w:rFonts w:ascii="Symbol" w:hAnsi="Symbol" w:hint="default"/>
      </w:rPr>
    </w:lvl>
    <w:lvl w:ilvl="4" w:tplc="7BAE505E" w:tentative="1">
      <w:start w:val="1"/>
      <w:numFmt w:val="bullet"/>
      <w:lvlText w:val=""/>
      <w:lvlJc w:val="left"/>
      <w:pPr>
        <w:tabs>
          <w:tab w:val="num" w:pos="3600"/>
        </w:tabs>
        <w:ind w:left="3600" w:hanging="360"/>
      </w:pPr>
      <w:rPr>
        <w:rFonts w:ascii="Symbol" w:hAnsi="Symbol" w:hint="default"/>
      </w:rPr>
    </w:lvl>
    <w:lvl w:ilvl="5" w:tplc="A90CC2E6" w:tentative="1">
      <w:start w:val="1"/>
      <w:numFmt w:val="bullet"/>
      <w:lvlText w:val=""/>
      <w:lvlJc w:val="left"/>
      <w:pPr>
        <w:tabs>
          <w:tab w:val="num" w:pos="4320"/>
        </w:tabs>
        <w:ind w:left="4320" w:hanging="360"/>
      </w:pPr>
      <w:rPr>
        <w:rFonts w:ascii="Symbol" w:hAnsi="Symbol" w:hint="default"/>
      </w:rPr>
    </w:lvl>
    <w:lvl w:ilvl="6" w:tplc="A5FEA844" w:tentative="1">
      <w:start w:val="1"/>
      <w:numFmt w:val="bullet"/>
      <w:lvlText w:val=""/>
      <w:lvlJc w:val="left"/>
      <w:pPr>
        <w:tabs>
          <w:tab w:val="num" w:pos="5040"/>
        </w:tabs>
        <w:ind w:left="5040" w:hanging="360"/>
      </w:pPr>
      <w:rPr>
        <w:rFonts w:ascii="Symbol" w:hAnsi="Symbol" w:hint="default"/>
      </w:rPr>
    </w:lvl>
    <w:lvl w:ilvl="7" w:tplc="D884CAA0" w:tentative="1">
      <w:start w:val="1"/>
      <w:numFmt w:val="bullet"/>
      <w:lvlText w:val=""/>
      <w:lvlJc w:val="left"/>
      <w:pPr>
        <w:tabs>
          <w:tab w:val="num" w:pos="5760"/>
        </w:tabs>
        <w:ind w:left="5760" w:hanging="360"/>
      </w:pPr>
      <w:rPr>
        <w:rFonts w:ascii="Symbol" w:hAnsi="Symbol" w:hint="default"/>
      </w:rPr>
    </w:lvl>
    <w:lvl w:ilvl="8" w:tplc="FD10FC9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824599D"/>
    <w:multiLevelType w:val="multilevel"/>
    <w:tmpl w:val="651096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C42B86"/>
    <w:multiLevelType w:val="multilevel"/>
    <w:tmpl w:val="C4765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533E85"/>
    <w:multiLevelType w:val="multilevel"/>
    <w:tmpl w:val="623C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A237F6"/>
    <w:multiLevelType w:val="multilevel"/>
    <w:tmpl w:val="160AC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200CAE"/>
    <w:multiLevelType w:val="multilevel"/>
    <w:tmpl w:val="3D44B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F6313F"/>
    <w:multiLevelType w:val="multilevel"/>
    <w:tmpl w:val="DAE05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3E25D9"/>
    <w:multiLevelType w:val="multilevel"/>
    <w:tmpl w:val="79B0F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323146"/>
    <w:multiLevelType w:val="multilevel"/>
    <w:tmpl w:val="1354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F873B3"/>
    <w:multiLevelType w:val="multilevel"/>
    <w:tmpl w:val="D82C8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0C4C2E"/>
    <w:multiLevelType w:val="multilevel"/>
    <w:tmpl w:val="7F10F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ED475D"/>
    <w:multiLevelType w:val="multilevel"/>
    <w:tmpl w:val="0C020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6B765B"/>
    <w:multiLevelType w:val="multilevel"/>
    <w:tmpl w:val="C88C4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C4423F"/>
    <w:multiLevelType w:val="multilevel"/>
    <w:tmpl w:val="6BDEA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7A0B6B"/>
    <w:multiLevelType w:val="multilevel"/>
    <w:tmpl w:val="87F0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D0031F"/>
    <w:multiLevelType w:val="multilevel"/>
    <w:tmpl w:val="E9B6B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0B3BF0"/>
    <w:multiLevelType w:val="multilevel"/>
    <w:tmpl w:val="3044F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1E227A"/>
    <w:multiLevelType w:val="multilevel"/>
    <w:tmpl w:val="A8A8D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FE561E"/>
    <w:multiLevelType w:val="multilevel"/>
    <w:tmpl w:val="F9CCD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10126A"/>
    <w:multiLevelType w:val="multilevel"/>
    <w:tmpl w:val="38E8A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DA3354"/>
    <w:multiLevelType w:val="multilevel"/>
    <w:tmpl w:val="C2CCB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2425"/>
    <w:multiLevelType w:val="multilevel"/>
    <w:tmpl w:val="A23EA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B16B1F"/>
    <w:multiLevelType w:val="multilevel"/>
    <w:tmpl w:val="94946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AD5A00"/>
    <w:multiLevelType w:val="multilevel"/>
    <w:tmpl w:val="D3969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F903C0"/>
    <w:multiLevelType w:val="multilevel"/>
    <w:tmpl w:val="09381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751E55"/>
    <w:multiLevelType w:val="multilevel"/>
    <w:tmpl w:val="C18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5C5B54"/>
    <w:multiLevelType w:val="multilevel"/>
    <w:tmpl w:val="E7AEB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4918DC"/>
    <w:multiLevelType w:val="multilevel"/>
    <w:tmpl w:val="D60E5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6F5F3A"/>
    <w:multiLevelType w:val="multilevel"/>
    <w:tmpl w:val="02F86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AD100B9"/>
    <w:multiLevelType w:val="multilevel"/>
    <w:tmpl w:val="CA4EC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F856CA"/>
    <w:multiLevelType w:val="multilevel"/>
    <w:tmpl w:val="978C4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76099">
    <w:abstractNumId w:val="6"/>
  </w:num>
  <w:num w:numId="2" w16cid:durableId="1222207549">
    <w:abstractNumId w:val="22"/>
  </w:num>
  <w:num w:numId="3" w16cid:durableId="1393650745">
    <w:abstractNumId w:val="18"/>
  </w:num>
  <w:num w:numId="4" w16cid:durableId="2114864462">
    <w:abstractNumId w:val="4"/>
  </w:num>
  <w:num w:numId="5" w16cid:durableId="169607863">
    <w:abstractNumId w:val="33"/>
  </w:num>
  <w:num w:numId="6" w16cid:durableId="94331004">
    <w:abstractNumId w:val="17"/>
  </w:num>
  <w:num w:numId="7" w16cid:durableId="527371960">
    <w:abstractNumId w:val="12"/>
  </w:num>
  <w:num w:numId="8" w16cid:durableId="925113024">
    <w:abstractNumId w:val="19"/>
  </w:num>
  <w:num w:numId="9" w16cid:durableId="435373352">
    <w:abstractNumId w:val="23"/>
  </w:num>
  <w:num w:numId="10" w16cid:durableId="1753893304">
    <w:abstractNumId w:val="14"/>
  </w:num>
  <w:num w:numId="11" w16cid:durableId="867521393">
    <w:abstractNumId w:val="20"/>
  </w:num>
  <w:num w:numId="12" w16cid:durableId="75825374">
    <w:abstractNumId w:val="21"/>
  </w:num>
  <w:num w:numId="13" w16cid:durableId="1854221689">
    <w:abstractNumId w:val="28"/>
  </w:num>
  <w:num w:numId="14" w16cid:durableId="307631151">
    <w:abstractNumId w:val="10"/>
  </w:num>
  <w:num w:numId="15" w16cid:durableId="87506150">
    <w:abstractNumId w:val="2"/>
  </w:num>
  <w:num w:numId="16" w16cid:durableId="909120228">
    <w:abstractNumId w:val="30"/>
  </w:num>
  <w:num w:numId="17" w16cid:durableId="1306660817">
    <w:abstractNumId w:val="24"/>
  </w:num>
  <w:num w:numId="18" w16cid:durableId="1592859421">
    <w:abstractNumId w:val="31"/>
  </w:num>
  <w:num w:numId="19" w16cid:durableId="1106391834">
    <w:abstractNumId w:val="29"/>
  </w:num>
  <w:num w:numId="20" w16cid:durableId="739444631">
    <w:abstractNumId w:val="9"/>
  </w:num>
  <w:num w:numId="21" w16cid:durableId="1015695031">
    <w:abstractNumId w:val="26"/>
  </w:num>
  <w:num w:numId="22" w16cid:durableId="57753128">
    <w:abstractNumId w:val="5"/>
  </w:num>
  <w:num w:numId="23" w16cid:durableId="1887597660">
    <w:abstractNumId w:val="11"/>
  </w:num>
  <w:num w:numId="24" w16cid:durableId="588392134">
    <w:abstractNumId w:val="13"/>
  </w:num>
  <w:num w:numId="25" w16cid:durableId="979312074">
    <w:abstractNumId w:val="15"/>
  </w:num>
  <w:num w:numId="26" w16cid:durableId="1017656665">
    <w:abstractNumId w:val="7"/>
  </w:num>
  <w:num w:numId="27" w16cid:durableId="433522885">
    <w:abstractNumId w:val="25"/>
  </w:num>
  <w:num w:numId="28" w16cid:durableId="1380469801">
    <w:abstractNumId w:val="1"/>
  </w:num>
  <w:num w:numId="29" w16cid:durableId="260650671">
    <w:abstractNumId w:val="0"/>
  </w:num>
  <w:num w:numId="30" w16cid:durableId="784080322">
    <w:abstractNumId w:val="8"/>
  </w:num>
  <w:num w:numId="31" w16cid:durableId="145358952">
    <w:abstractNumId w:val="16"/>
  </w:num>
  <w:num w:numId="32" w16cid:durableId="2019039234">
    <w:abstractNumId w:val="3"/>
  </w:num>
  <w:num w:numId="33" w16cid:durableId="1969166321">
    <w:abstractNumId w:val="32"/>
  </w:num>
  <w:num w:numId="34" w16cid:durableId="137226596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544"/>
    <w:rsid w:val="00757A52"/>
    <w:rsid w:val="00777420"/>
    <w:rsid w:val="007A6E8F"/>
    <w:rsid w:val="007E4544"/>
    <w:rsid w:val="009777D4"/>
    <w:rsid w:val="00C37967"/>
    <w:rsid w:val="00FD3B3A"/>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6AAB0"/>
  <w15:chartTrackingRefBased/>
  <w15:docId w15:val="{A5CB1805-1A08-44CC-BB83-1AC4676B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454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7E454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7E4544"/>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7E4544"/>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7E4544"/>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7E45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45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45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45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4544"/>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7E4544"/>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7E4544"/>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7E4544"/>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7E4544"/>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7E45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45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45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4544"/>
    <w:rPr>
      <w:rFonts w:eastAsiaTheme="majorEastAsia" w:cstheme="majorBidi"/>
      <w:color w:val="272727" w:themeColor="text1" w:themeTint="D8"/>
    </w:rPr>
  </w:style>
  <w:style w:type="paragraph" w:styleId="Titel">
    <w:name w:val="Title"/>
    <w:basedOn w:val="Standaard"/>
    <w:next w:val="Standaard"/>
    <w:link w:val="TitelChar"/>
    <w:uiPriority w:val="10"/>
    <w:qFormat/>
    <w:rsid w:val="007E45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45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45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45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45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4544"/>
    <w:rPr>
      <w:i/>
      <w:iCs/>
      <w:color w:val="404040" w:themeColor="text1" w:themeTint="BF"/>
    </w:rPr>
  </w:style>
  <w:style w:type="paragraph" w:styleId="Lijstalinea">
    <w:name w:val="List Paragraph"/>
    <w:basedOn w:val="Standaard"/>
    <w:uiPriority w:val="34"/>
    <w:qFormat/>
    <w:rsid w:val="007E4544"/>
    <w:pPr>
      <w:ind w:left="720"/>
      <w:contextualSpacing/>
    </w:pPr>
  </w:style>
  <w:style w:type="character" w:styleId="Intensievebenadrukking">
    <w:name w:val="Intense Emphasis"/>
    <w:basedOn w:val="Standaardalinea-lettertype"/>
    <w:uiPriority w:val="21"/>
    <w:qFormat/>
    <w:rsid w:val="007E4544"/>
    <w:rPr>
      <w:i/>
      <w:iCs/>
      <w:color w:val="2E74B5" w:themeColor="accent1" w:themeShade="BF"/>
    </w:rPr>
  </w:style>
  <w:style w:type="paragraph" w:styleId="Duidelijkcitaat">
    <w:name w:val="Intense Quote"/>
    <w:basedOn w:val="Standaard"/>
    <w:next w:val="Standaard"/>
    <w:link w:val="DuidelijkcitaatChar"/>
    <w:uiPriority w:val="30"/>
    <w:qFormat/>
    <w:rsid w:val="007E454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7E4544"/>
    <w:rPr>
      <w:i/>
      <w:iCs/>
      <w:color w:val="2E74B5" w:themeColor="accent1" w:themeShade="BF"/>
    </w:rPr>
  </w:style>
  <w:style w:type="character" w:styleId="Intensieveverwijzing">
    <w:name w:val="Intense Reference"/>
    <w:basedOn w:val="Standaardalinea-lettertype"/>
    <w:uiPriority w:val="32"/>
    <w:qFormat/>
    <w:rsid w:val="007E4544"/>
    <w:rPr>
      <w:b/>
      <w:bCs/>
      <w:smallCaps/>
      <w:color w:val="2E74B5" w:themeColor="accent1" w:themeShade="BF"/>
      <w:spacing w:val="5"/>
    </w:rPr>
  </w:style>
  <w:style w:type="paragraph" w:styleId="Plattetekst">
    <w:name w:val="Body Text"/>
    <w:basedOn w:val="Standaard"/>
    <w:link w:val="PlattetekstChar"/>
    <w:uiPriority w:val="1"/>
    <w:qFormat/>
    <w:rsid w:val="007E4544"/>
    <w:pPr>
      <w:widowControl w:val="0"/>
      <w:autoSpaceDE w:val="0"/>
      <w:autoSpaceDN w:val="0"/>
      <w:spacing w:after="0" w:line="240" w:lineRule="auto"/>
    </w:pPr>
    <w:rPr>
      <w:rFonts w:ascii="Trebuchet MS" w:eastAsia="Trebuchet MS" w:hAnsi="Trebuchet MS" w:cs="Trebuchet MS"/>
      <w:sz w:val="24"/>
      <w:szCs w:val="24"/>
      <w:lang w:val="en-US"/>
      <w14:ligatures w14:val="none"/>
    </w:rPr>
  </w:style>
  <w:style w:type="character" w:customStyle="1" w:styleId="PlattetekstChar">
    <w:name w:val="Platte tekst Char"/>
    <w:basedOn w:val="Standaardalinea-lettertype"/>
    <w:link w:val="Plattetekst"/>
    <w:uiPriority w:val="1"/>
    <w:rsid w:val="007E4544"/>
    <w:rPr>
      <w:rFonts w:ascii="Trebuchet MS" w:eastAsia="Trebuchet MS" w:hAnsi="Trebuchet MS" w:cs="Trebuchet MS"/>
      <w:sz w:val="24"/>
      <w:szCs w:val="24"/>
      <w:lang w:val="en-US"/>
      <w14:ligatures w14:val="none"/>
    </w:rPr>
  </w:style>
  <w:style w:type="paragraph" w:customStyle="1" w:styleId="ConclusieTekst">
    <w:name w:val="ConclusieTekst"/>
    <w:uiPriority w:val="99"/>
    <w:semiHidden/>
    <w:rsid w:val="007E4544"/>
    <w:pPr>
      <w:tabs>
        <w:tab w:val="left" w:pos="567"/>
        <w:tab w:val="left" w:pos="9072"/>
      </w:tabs>
      <w:spacing w:after="0" w:line="240" w:lineRule="auto"/>
    </w:pPr>
    <w:rPr>
      <w:rFonts w:ascii="Cambria" w:eastAsia="Times New Roman" w:hAnsi="Cambria" w:cs="Times New Roman"/>
      <w:sz w:val="24"/>
      <w:szCs w:val="20"/>
      <w:lang w:val="nl-BE" w:eastAsia="fr-FR" w:bidi="he-IL"/>
      <w14:ligatures w14:val="none"/>
    </w:rPr>
  </w:style>
  <w:style w:type="paragraph" w:customStyle="1" w:styleId="Default">
    <w:name w:val="Default"/>
    <w:rsid w:val="007E4544"/>
    <w:pPr>
      <w:autoSpaceDE w:val="0"/>
      <w:autoSpaceDN w:val="0"/>
      <w:adjustRightInd w:val="0"/>
      <w:spacing w:after="0" w:line="240" w:lineRule="auto"/>
    </w:pPr>
    <w:rPr>
      <w:rFonts w:ascii="Calibri" w:hAnsi="Calibri" w:cs="Calibri"/>
      <w:color w:val="000000"/>
      <w:sz w:val="24"/>
      <w:szCs w:val="24"/>
      <w:lang w:val="nl-BE"/>
      <w14:ligatures w14:val="none"/>
    </w:rPr>
  </w:style>
  <w:style w:type="table" w:styleId="Tabelraster">
    <w:name w:val="Table Grid"/>
    <w:basedOn w:val="Standaardtabel"/>
    <w:uiPriority w:val="39"/>
    <w:rsid w:val="007E4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6333</Words>
  <Characters>34834</Characters>
  <Application>Microsoft Office Word</Application>
  <DocSecurity>0</DocSecurity>
  <Lines>290</Lines>
  <Paragraphs>82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Marleen Ryelandt</dc:creator>
  <cp:keywords/>
  <dc:description/>
  <cp:lastModifiedBy>Marleen Ryelandt</cp:lastModifiedBy>
  <cp:revision>1</cp:revision>
  <dcterms:created xsi:type="dcterms:W3CDTF">2026-01-12T15:23:00Z</dcterms:created>
  <dcterms:modified xsi:type="dcterms:W3CDTF">2026-01-12T15:57:00Z</dcterms:modified>
</cp:coreProperties>
</file>